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eastAsia="Calibri" w:cs="Calibri" w:ascii="Arial Narrow" w:hAnsi="Arial Narrow" w:cstheme="minorHAnsi"/>
          <w:b/>
          <w:bCs/>
          <w:color w:val="000000"/>
          <w:sz w:val="36"/>
          <w:szCs w:val="36"/>
          <w:lang w:eastAsia="es-ES"/>
        </w:rPr>
        <w:t>La Casa de las Mujeres acoger</w:t>
      </w:r>
      <w:r>
        <w:rPr>
          <w:rFonts w:ascii="Arial Narrow" w:hAnsi="Arial Narrow"/>
          <w:b/>
          <w:bCs/>
          <w:color w:val="000000"/>
          <w:sz w:val="36"/>
          <w:szCs w:val="36"/>
        </w:rPr>
        <w:t>á desde el lunes la V Muestra de Arte LGTBIQAP+ ‘Jerez Visible’</w:t>
      </w:r>
    </w:p>
    <w:p>
      <w:pPr>
        <w:pStyle w:val="Normal"/>
        <w:rPr>
          <w:rFonts w:ascii="Arial Narrow" w:hAnsi="Arial Narrow"/>
          <w:b/>
          <w:b/>
          <w:bCs/>
          <w:sz w:val="36"/>
          <w:szCs w:val="36"/>
        </w:rPr>
      </w:pPr>
      <w:r>
        <w:rPr>
          <w:rFonts w:ascii="Arial Narrow" w:hAnsi="Arial Narrow"/>
          <w:b/>
          <w:bCs/>
          <w:sz w:val="36"/>
          <w:szCs w:val="36"/>
        </w:rPr>
      </w:r>
    </w:p>
    <w:p>
      <w:pPr>
        <w:pStyle w:val="Normal"/>
        <w:jc w:val="both"/>
        <w:rPr>
          <w:rFonts w:ascii="Arial Narrow" w:hAnsi="Arial Narrow"/>
        </w:rPr>
      </w:pPr>
      <w:r>
        <w:rPr>
          <w:rFonts w:eastAsia="Tahoma" w:ascii="Arial Narrow" w:hAnsi="Arial Narrow"/>
          <w:b/>
          <w:bCs/>
          <w:sz w:val="26"/>
          <w:szCs w:val="26"/>
        </w:rPr>
        <w:t>9 de junio de 2023</w:t>
      </w:r>
      <w:r>
        <w:rPr>
          <w:rFonts w:eastAsia="Tahoma" w:ascii="Arial Narrow" w:hAnsi="Arial Narrow"/>
          <w:sz w:val="26"/>
          <w:szCs w:val="26"/>
        </w:rPr>
        <w:t xml:space="preserve">. La Casa de las Mujeres acogerá a partir del lunes 12 de junio la Muestra </w:t>
      </w:r>
      <w:r>
        <w:rPr>
          <w:rFonts w:ascii="Arial Narrow" w:hAnsi="Arial Narrow"/>
          <w:sz w:val="26"/>
          <w:szCs w:val="26"/>
        </w:rPr>
        <w:t>de Arte LGTBIQAP+ ‘Jerez Visible’, dentro de la campaña conmemorativa</w:t>
      </w:r>
      <w:r>
        <w:rPr>
          <w:rFonts w:ascii="Arial Narrow" w:hAnsi="Arial Narrow"/>
          <w:color w:val="000000"/>
          <w:sz w:val="26"/>
          <w:szCs w:val="26"/>
        </w:rPr>
        <w:t xml:space="preserve"> del Orgullo</w:t>
      </w:r>
      <w:r>
        <w:rPr>
          <w:rFonts w:ascii="Arial Narrow" w:hAnsi="Arial Narrow"/>
          <w:sz w:val="26"/>
          <w:szCs w:val="26"/>
        </w:rPr>
        <w:t xml:space="preserve"> del 28 de junio  bajo el lema ‘Jerez con las familias diversas’. La inauguración de la muestra será a las 20 horas.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ascii="Arial Narrow" w:hAnsi="Arial Narrow"/>
          <w:sz w:val="26"/>
          <w:szCs w:val="26"/>
        </w:rPr>
        <w:t xml:space="preserve">Esta actividad es posible gracias a la colaboración de la Delegación de Igualdad y Diversidad, la asociación JerelesGay y la Escuela de Arte de Jerez. Por parte de la Asociación JereLesGay, expondrán sus obras pictóricas </w:t>
      </w:r>
      <w:r>
        <w:rPr>
          <w:rFonts w:eastAsia="Calibri" w:ascii="Arial Narrow" w:hAnsi="Arial Narrow"/>
          <w:color w:val="000000"/>
          <w:sz w:val="26"/>
          <w:szCs w:val="26"/>
          <w:lang w:eastAsia="es-ES"/>
        </w:rPr>
        <w:t>Daniel Guerra, David Fabregat Heredia, Javier Varela Malvido, Elisa Soria, Miguel Castilla López, Abel Castilla Soria, José García Oca, Pedro Melgar Romero y Carlos Zaragoza Mora. En la modalidad artística de Puntillismo, participa Eduardo Delgado Coronilla.</w:t>
      </w:r>
    </w:p>
    <w:p>
      <w:pPr>
        <w:pStyle w:val="Normal"/>
        <w:rPr>
          <w:rFonts w:ascii="Arial Narrow" w:hAnsi="Arial Narrow"/>
          <w:sz w:val="36"/>
          <w:szCs w:val="36"/>
        </w:rPr>
      </w:pPr>
      <w:r>
        <w:rPr>
          <w:rFonts w:ascii="Arial Narrow" w:hAnsi="Arial Narrow"/>
          <w:sz w:val="36"/>
          <w:szCs w:val="36"/>
        </w:rPr>
      </w:r>
      <w:bookmarkStart w:id="0" w:name="_GoBack1"/>
      <w:bookmarkStart w:id="1" w:name="_GoBack2"/>
      <w:bookmarkStart w:id="2" w:name="_GoBack1"/>
      <w:bookmarkStart w:id="3" w:name="_GoBack2"/>
      <w:bookmarkEnd w:id="2"/>
      <w:bookmarkEnd w:id="3"/>
    </w:p>
    <w:p>
      <w:pPr>
        <w:pStyle w:val="Normal"/>
        <w:jc w:val="both"/>
        <w:rPr>
          <w:rFonts w:ascii="Arial Narrow" w:hAnsi="Arial Narrow"/>
        </w:rPr>
      </w:pPr>
      <w:r>
        <w:rPr>
          <w:rFonts w:eastAsia="Calibri" w:cs="Calibri" w:ascii="Arial Narrow" w:hAnsi="Arial Narrow"/>
          <w:color w:val="000000"/>
          <w:sz w:val="26"/>
          <w:szCs w:val="26"/>
          <w:lang w:eastAsia="es-ES"/>
        </w:rPr>
        <w:t xml:space="preserve">Por parte de la Escuela de Arte y Superior de Diseño de Jerez, se expondrán las diez maquetas que han formado parte del proyecto de diseño y elaboración de las dos carrozas que desfilarán el día 17 de junio en la Manifestación por el "Orgullo LGTBIQAP+". </w:t>
      </w:r>
      <w:r>
        <w:rPr>
          <w:rFonts w:eastAsia="Calibri" w:cs="Calibri" w:ascii="Arial Narrow" w:hAnsi="Arial Narrow"/>
          <w:iCs/>
          <w:sz w:val="26"/>
          <w:szCs w:val="26"/>
          <w:lang w:eastAsia="es-ES"/>
        </w:rPr>
        <w:t>Estas maquetas han sido elaboradas por el alumnado de 2º curso del Ciclo de Escultura aplicada al Espectáculo, con el profesor del Módulo de Proyectos, Don Antonio Cordones Pinto como coordinador.</w:t>
      </w:r>
    </w:p>
    <w:p>
      <w:pPr>
        <w:pStyle w:val="Normal"/>
        <w:jc w:val="both"/>
        <w:rPr>
          <w:rFonts w:ascii="Arial Narrow" w:hAnsi="Arial Narrow" w:eastAsia="Calibri" w:cs="Calibri"/>
          <w:iCs/>
          <w:lang w:eastAsia="es-ES"/>
        </w:rPr>
      </w:pPr>
      <w:r>
        <w:rPr>
          <w:rFonts w:eastAsia="Calibri" w:cs="Calibri" w:ascii="Arial Narrow" w:hAnsi="Arial Narrow"/>
          <w:iCs/>
          <w:lang w:eastAsia="es-ES"/>
        </w:rPr>
      </w:r>
    </w:p>
    <w:p>
      <w:pPr>
        <w:pStyle w:val="Normal"/>
        <w:jc w:val="both"/>
        <w:rPr>
          <w:rFonts w:ascii="Arial Narrow" w:hAnsi="Arial Narrow"/>
        </w:rPr>
      </w:pPr>
      <w:r>
        <w:rPr>
          <w:rFonts w:eastAsia="Calibri" w:cs="Calibri" w:ascii="Arial Narrow" w:hAnsi="Arial Narrow"/>
          <w:iCs/>
          <w:sz w:val="26"/>
          <w:szCs w:val="26"/>
          <w:lang w:eastAsia="es-ES"/>
        </w:rPr>
        <w:t>El objetivo de este proyecto era reflejar el espíritu de la diversidad, tras haber realizado un taller sobre esta materia con Eduardo Coronilla Delgado, miembro de la Junta de JereLesGay, que intercambió conocimientos e inquietudes con el alumnado participante.</w:t>
      </w:r>
    </w:p>
    <w:p>
      <w:pPr>
        <w:pStyle w:val="Normal"/>
        <w:jc w:val="both"/>
        <w:rPr>
          <w:rFonts w:ascii="Arial Narrow" w:hAnsi="Arial Narrow" w:eastAsia="Calibri" w:cs="Calibri"/>
          <w:sz w:val="26"/>
          <w:szCs w:val="26"/>
          <w:lang w:eastAsia="es-ES"/>
        </w:rPr>
      </w:pPr>
      <w:r>
        <w:rPr>
          <w:rFonts w:eastAsia="Calibri" w:cs="Calibri" w:ascii="Arial Narrow" w:hAnsi="Arial Narrow"/>
          <w:sz w:val="26"/>
          <w:szCs w:val="26"/>
          <w:lang w:eastAsia="es-ES"/>
        </w:rPr>
      </w:r>
    </w:p>
    <w:p>
      <w:pPr>
        <w:pStyle w:val="Normal"/>
        <w:jc w:val="both"/>
        <w:rPr>
          <w:rFonts w:ascii="Arial Narrow" w:hAnsi="Arial Narrow"/>
        </w:rPr>
      </w:pPr>
      <w:r>
        <w:rPr>
          <w:rFonts w:eastAsia="Calibri" w:cs="Calibri" w:ascii="Arial Narrow" w:hAnsi="Arial Narrow"/>
          <w:sz w:val="26"/>
          <w:szCs w:val="26"/>
          <w:lang w:eastAsia="es-ES"/>
        </w:rPr>
        <w:t>Esta muestra podrá visitarse de lunes a viernes desde el 13 al 19 de junio, en horario de mañana de 9.30 a 13.30</w:t>
      </w:r>
      <w:r>
        <w:rPr>
          <w:rFonts w:eastAsia="Calibri" w:cs="Calibri" w:ascii="Arial Narrow" w:hAnsi="Arial Narrow"/>
          <w:color w:val="000000"/>
          <w:sz w:val="26"/>
          <w:szCs w:val="26"/>
          <w:lang w:eastAsia="es-ES"/>
        </w:rPr>
        <w:t xml:space="preserve"> horas</w:t>
      </w:r>
      <w:r>
        <w:rPr>
          <w:rFonts w:eastAsia="Calibri" w:cs="Calibri" w:ascii="Arial Narrow" w:hAnsi="Arial Narrow"/>
          <w:sz w:val="26"/>
          <w:szCs w:val="26"/>
          <w:lang w:eastAsia="es-ES"/>
        </w:rPr>
        <w:t>, el martes 13 y el jueves 15 también en horario de tarde, de 18 a 20.30 horas.</w:t>
      </w:r>
    </w:p>
    <w:p>
      <w:pPr>
        <w:pStyle w:val="Normal"/>
        <w:rPr>
          <w:rFonts w:ascii="Arial Narrow" w:hAnsi="Arial Narrow"/>
          <w:sz w:val="36"/>
          <w:szCs w:val="36"/>
        </w:rPr>
      </w:pPr>
      <w:r>
        <w:rPr>
          <w:rFonts w:ascii="Arial Narrow" w:hAnsi="Arial Narrow"/>
          <w:sz w:val="36"/>
          <w:szCs w:val="3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color="auto" w:fill="D5DCE4" w:themeFill="text2" w:themeFillTint="33" w:val="clear"/>
          </w:tcPr>
          <w:p>
            <w:pPr>
              <w:pStyle w:val="Normal"/>
              <w:widowControl w:val="false"/>
              <w:tabs>
                <w:tab w:val="clear" w:pos="720"/>
                <w:tab w:val="left" w:pos="2266" w:leader="none"/>
              </w:tabs>
              <w:rPr>
                <w:rFonts w:ascii="Arial" w:hAnsi="Arial" w:cs="Arial"/>
                <w:iCs/>
                <w:sz w:val="22"/>
                <w:szCs w:val="22"/>
              </w:rPr>
            </w:pPr>
            <w:r>
              <w:rPr>
                <w:rFonts w:cs="Arial" w:ascii="Arial" w:hAnsi="Arial"/>
                <w:iCs/>
                <w:sz w:val="22"/>
                <w:szCs w:val="22"/>
              </w:rPr>
              <w:t>Se adjunta cartel.</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bookmarkStart w:id="4" w:name="_GoBack11"/>
      <w:bookmarkStart w:id="5" w:name="_GoBack11"/>
      <w:bookmarkEnd w:id="5"/>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Application>LibreOffice/7.3.6.2$Windows_X86_64 LibreOffice_project/c28ca90fd6e1a19e189fc16c05f8f8924961e12e</Application>
  <AppVersion>15.0000</AppVersion>
  <Pages>1</Pages>
  <Words>302</Words>
  <Characters>1492</Characters>
  <CharactersWithSpaces>1788</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2023-06-09T10:44:32Z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