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color w:val="DBDBDB" w:themeColor="accent3" w:themeTint="66"/>
          <w:sz w:val="28"/>
        </w:rPr>
        <w:t>ELECCIONES GENERALES 2023</w:t>
      </w:r>
    </w:p>
    <w:p>
      <w:pPr>
        <w:pStyle w:val="Normal"/>
        <w:rPr>
          <w:rFonts w:ascii="Arial Narrow" w:hAnsi="Arial Narrow" w:cs="Arial"/>
          <w:color w:val="DBDBDB" w:themeColor="accent3" w:themeTint="66"/>
          <w:sz w:val="28"/>
        </w:rPr>
      </w:pPr>
      <w:r>
        <w:rPr>
          <w:rFonts w:cs="Arial" w:ascii="Arial Narrow" w:hAnsi="Arial Narrow"/>
          <w:color w:val="DBDBDB" w:themeColor="accent3" w:themeTint="66"/>
          <w:sz w:val="28"/>
        </w:rPr>
      </w:r>
    </w:p>
    <w:p>
      <w:pPr>
        <w:pStyle w:val="Normal"/>
        <w:rPr>
          <w:rFonts w:ascii="Arial Narrow" w:hAnsi="Arial Narrow"/>
        </w:rPr>
      </w:pPr>
      <w:r>
        <w:rPr>
          <w:rFonts w:cs="Times New Roman" w:ascii="Arial Narrow" w:hAnsi="Arial Narrow"/>
          <w:b/>
          <w:kern w:val="0"/>
          <w:sz w:val="36"/>
          <w:lang w:eastAsia="es-ES"/>
        </w:rPr>
        <w:t>El Pleno del Ayuntamiento designa a los integrantes de las 266 mesas electorales del 23 de julio</w:t>
      </w:r>
    </w:p>
    <w:p>
      <w:pPr>
        <w:pStyle w:val="Normal"/>
        <w:rPr>
          <w:rFonts w:ascii="Arial Narrow" w:hAnsi="Arial Narrow" w:eastAsia="Times New Roman" w:cs="Times New Roman"/>
          <w:b w:val="false"/>
          <w:b w:val="false"/>
          <w:bCs w:val="false"/>
          <w:color w:val="auto"/>
          <w:kern w:val="0"/>
          <w:sz w:val="32"/>
          <w:szCs w:val="32"/>
          <w:lang w:val="es-ES" w:eastAsia="es-ES" w:bidi="ar-SA"/>
        </w:rPr>
      </w:pPr>
      <w:r>
        <w:rPr>
          <w:rFonts w:eastAsia="Times New Roman" w:cs="Times New Roman" w:ascii="Arial Narrow" w:hAnsi="Arial Narrow"/>
          <w:b w:val="false"/>
          <w:bCs w:val="false"/>
          <w:color w:val="auto"/>
          <w:kern w:val="0"/>
          <w:sz w:val="32"/>
          <w:szCs w:val="32"/>
          <w:lang w:val="es-ES" w:eastAsia="es-ES" w:bidi="ar-SA"/>
        </w:rPr>
      </w:r>
    </w:p>
    <w:p>
      <w:pPr>
        <w:pStyle w:val="Normal"/>
        <w:jc w:val="both"/>
        <w:rPr>
          <w:rFonts w:ascii="Arial Narrow" w:hAnsi="Arial Narrow"/>
        </w:rPr>
      </w:pPr>
      <w:r>
        <w:rPr>
          <w:rFonts w:ascii="Arial Narrow" w:hAnsi="Arial Narrow"/>
          <w:b/>
          <w:sz w:val="26"/>
          <w:szCs w:val="26"/>
        </w:rPr>
        <w:t>22 de junio de 2023.</w:t>
      </w:r>
      <w:r>
        <w:rPr>
          <w:rFonts w:ascii="Arial Narrow" w:hAnsi="Arial Narrow"/>
          <w:sz w:val="26"/>
          <w:szCs w:val="26"/>
        </w:rPr>
        <w:t xml:space="preserve">  El teniente de alcaldesa de Presidencia, Centro Histórico, Fondos Europeos, Coordinación de Gobierno, Simplificación Administrativa y Transparencia, Agustín Muñoz, ha presidido hoy el Pleno del Ayuntamiento que ha designado a los integrantes de las 266 mesas electorales en las que los jerezanos y jerezanas ejercerán su derecho al voto el domingo 23 de julio.</w:t>
      </w:r>
    </w:p>
    <w:p>
      <w:pPr>
        <w:pStyle w:val="Normal"/>
        <w:jc w:val="both"/>
        <w:rPr>
          <w:rFonts w:ascii="Arial Narrow" w:hAnsi="Arial Narrow" w:eastAsia="Times New Roman" w:cs="Tahoma"/>
          <w:color w:val="auto"/>
          <w:kern w:val="2"/>
          <w:sz w:val="26"/>
          <w:szCs w:val="26"/>
          <w:lang w:val="es-ES" w:eastAsia="zh-CN" w:bidi="ar-SA"/>
        </w:rPr>
      </w:pPr>
      <w:r>
        <w:rPr>
          <w:rFonts w:eastAsia="Times New Roman" w:cs="Tahoma" w:ascii="Arial Narrow" w:hAnsi="Arial Narrow"/>
          <w:color w:val="auto"/>
          <w:kern w:val="2"/>
          <w:sz w:val="26"/>
          <w:szCs w:val="26"/>
          <w:lang w:val="es-ES" w:eastAsia="zh-CN" w:bidi="ar-SA"/>
        </w:rPr>
      </w:r>
    </w:p>
    <w:p>
      <w:pPr>
        <w:pStyle w:val="Normal"/>
        <w:jc w:val="both"/>
        <w:rPr>
          <w:rFonts w:ascii="Arial Narrow" w:hAnsi="Arial Narrow"/>
        </w:rPr>
      </w:pPr>
      <w:r>
        <w:rPr>
          <w:rFonts w:ascii="Arial Narrow" w:hAnsi="Arial Narrow"/>
          <w:sz w:val="26"/>
          <w:szCs w:val="26"/>
        </w:rPr>
        <w:t>En este pleno de carácter extraordinario se han seleccionado mediante sorteo informático, a 2.394 ciudadanos y ciudadanas que en cada mesa electoral deben ocupar los cargos de presidente y vocales en las próximas Elecciones Generales, así como a los que han de actuar como suplentes en los 111 colegios electorales del municipio.</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Cada mesa está integrada por un presidente y dos vocales, designándose adicionalmente dos suplentes para cada uno de estos tres miembros. Es decir, el proceso informático designa un total de nueve electores por mesa, aunque sólo tres de ellos actuarán el día de las elecciones. </w:t>
      </w:r>
    </w:p>
    <w:p>
      <w:pPr>
        <w:pStyle w:val="Normal"/>
        <w:jc w:val="both"/>
        <w:rPr>
          <w:sz w:val="26"/>
          <w:szCs w:val="26"/>
        </w:rPr>
      </w:pPr>
      <w:r>
        <w:rPr>
          <w:sz w:val="26"/>
          <w:szCs w:val="26"/>
        </w:rPr>
      </w:r>
    </w:p>
    <w:p>
      <w:pPr>
        <w:pStyle w:val="Normal"/>
        <w:jc w:val="both"/>
        <w:rPr/>
      </w:pPr>
      <w:r>
        <w:rPr>
          <w:rFonts w:ascii="Arial Narrow" w:hAnsi="Arial Narrow"/>
          <w:sz w:val="26"/>
          <w:szCs w:val="26"/>
        </w:rPr>
        <w:t>La condición de miembro de la mesa electoral tiene carácter obligatorio y los motivos que impidan la aceptación del cargo deben justificarse documentalmente an</w:t>
      </w:r>
      <w:r>
        <w:rPr>
          <w:rFonts w:eastAsia="Times New Roman" w:cs="Tahoma" w:ascii="Arial Narrow" w:hAnsi="Arial Narrow"/>
          <w:color w:val="auto"/>
          <w:kern w:val="2"/>
          <w:sz w:val="26"/>
          <w:szCs w:val="26"/>
          <w:lang w:val="es-ES" w:eastAsia="zh-CN" w:bidi="ar-SA"/>
        </w:rPr>
        <w:t>te la Junta Electoral de Zona, que es el órgano competente para su resolución, en el plazo de una semana desde que se recibe la notificación.</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El censo electoral en el municipio de Jerez con derecho a voto en las próximas Elecciones Generales es de 173.619 electores y electoras, 169.500 residentes en España y 4.119 residentes en el extranjero.</w:t>
      </w:r>
    </w:p>
    <w:p>
      <w:pPr>
        <w:pStyle w:val="Normal"/>
        <w:jc w:val="both"/>
        <w:rPr>
          <w:sz w:val="26"/>
          <w:szCs w:val="26"/>
        </w:rPr>
      </w:pPr>
      <w:r>
        <w:rPr>
          <w:sz w:val="26"/>
          <w:szCs w:val="26"/>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EEEEEE" w:val="clear"/>
          </w:tcPr>
          <w:p>
            <w:pPr>
              <w:pStyle w:val="Contenidodelatabla"/>
              <w:widowControl w:val="false"/>
              <w:rPr>
                <w:i w:val="false"/>
                <w:i w:val="false"/>
                <w:iCs w:val="false"/>
              </w:rPr>
            </w:pPr>
            <w:r>
              <w:rPr>
                <w:rFonts w:eastAsia="Times New Roman" w:cs="Tahoma" w:ascii="Arial Narrow" w:hAnsi="Arial Narrow"/>
                <w:i w:val="false"/>
                <w:iCs w:val="false"/>
                <w:color w:val="auto"/>
                <w:kern w:val="2"/>
                <w:sz w:val="26"/>
                <w:szCs w:val="26"/>
                <w:lang w:val="es-ES" w:eastAsia="zh-CN" w:bidi="ar-SA"/>
              </w:rPr>
              <w:t>Se adjunta fotografía</w:t>
            </w:r>
            <w:r>
              <w:rPr>
                <w:rFonts w:eastAsia="Times New Roman" w:cs="Tahoma" w:ascii="Arial Narrow" w:hAnsi="Arial Narrow"/>
                <w:i w:val="false"/>
                <w:iCs w:val="false"/>
                <w:color w:val="auto"/>
                <w:kern w:val="2"/>
                <w:sz w:val="26"/>
                <w:szCs w:val="26"/>
                <w:lang w:val="es-ES" w:eastAsia="zh-CN" w:bidi="ar-SA"/>
              </w:rPr>
              <w:t>.</w:t>
            </w:r>
          </w:p>
        </w:tc>
      </w:tr>
    </w:tbl>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Annotationreference">
    <w:name w:val="annotation reference"/>
    <w:basedOn w:val="DefaultParagraphFont"/>
    <w:uiPriority w:val="99"/>
    <w:semiHidden/>
    <w:unhideWhenUsed/>
    <w:qFormat/>
    <w:rsid w:val="00694559"/>
    <w:rPr>
      <w:sz w:val="16"/>
      <w:szCs w:val="16"/>
    </w:rPr>
  </w:style>
  <w:style w:type="character" w:styleId="TextocomentarioCar1" w:customStyle="1">
    <w:name w:val="Texto comentario Car1"/>
    <w:basedOn w:val="DefaultParagraphFont"/>
    <w:link w:val="Annotationtext"/>
    <w:uiPriority w:val="99"/>
    <w:semiHidden/>
    <w:qFormat/>
    <w:rsid w:val="00694559"/>
    <w:rPr>
      <w:rFonts w:ascii="Tahoma" w:hAnsi="Tahoma" w:cs="Tahoma"/>
      <w:kern w:val="2"/>
      <w:lang w:eastAsia="zh-CN"/>
    </w:rPr>
  </w:style>
  <w:style w:type="character" w:styleId="AsuntodelcomentarioCar1" w:customStyle="1">
    <w:name w:val="Asunto del comentario Car1"/>
    <w:basedOn w:val="TextocomentarioCar1"/>
    <w:link w:val="Annotationsubject"/>
    <w:uiPriority w:val="99"/>
    <w:semiHidden/>
    <w:qFormat/>
    <w:rsid w:val="00694559"/>
    <w:rPr>
      <w:rFonts w:ascii="Tahoma" w:hAnsi="Tahoma" w:cs="Tahoma"/>
      <w:b/>
      <w:bCs/>
      <w:kern w:val="2"/>
      <w:lang w:eastAsia="zh-CN"/>
    </w:rPr>
  </w:style>
  <w:style w:type="character" w:styleId="TextodegloboCar1" w:customStyle="1">
    <w:name w:val="Texto de globo Car1"/>
    <w:basedOn w:val="DefaultParagraphFont"/>
    <w:link w:val="BalloonText"/>
    <w:uiPriority w:val="99"/>
    <w:semiHidden/>
    <w:qFormat/>
    <w:rsid w:val="00694559"/>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Annotationtext">
    <w:name w:val="annotation text"/>
    <w:basedOn w:val="Normal"/>
    <w:link w:val="TextocomentarioCar1"/>
    <w:uiPriority w:val="99"/>
    <w:semiHidden/>
    <w:unhideWhenUsed/>
    <w:qFormat/>
    <w:rsid w:val="00694559"/>
    <w:pPr/>
    <w:rPr>
      <w:sz w:val="20"/>
    </w:rPr>
  </w:style>
  <w:style w:type="paragraph" w:styleId="Annotationsubject">
    <w:name w:val="annotation subject"/>
    <w:basedOn w:val="Annotationtext"/>
    <w:next w:val="Annotationtext"/>
    <w:link w:val="AsuntodelcomentarioCar1"/>
    <w:uiPriority w:val="99"/>
    <w:semiHidden/>
    <w:unhideWhenUsed/>
    <w:qFormat/>
    <w:rsid w:val="00694559"/>
    <w:pPr/>
    <w:rPr>
      <w:b/>
      <w:bCs/>
    </w:rPr>
  </w:style>
  <w:style w:type="paragraph" w:styleId="BalloonText">
    <w:name w:val="Balloon Text"/>
    <w:basedOn w:val="Normal"/>
    <w:link w:val="TextodegloboCar1"/>
    <w:uiPriority w:val="99"/>
    <w:semiHidden/>
    <w:unhideWhenUsed/>
    <w:qFormat/>
    <w:rsid w:val="00694559"/>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694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LibreOffice/7.3.7.2$Windows_X86_64 LibreOffice_project/e114eadc50a9ff8d8c8a0567d6da8f454beeb84f</Application>
  <AppVersion>15.0000</AppVersion>
  <Pages>1</Pages>
  <Words>261</Words>
  <Characters>1379</Characters>
  <CharactersWithSpaces>1635</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2023-05-15T07:25:00Z</dcterms:created>
  <dc:creator>ADELIFL</dc:creator>
  <dc:description/>
  <dc:language>es-ES</dc:language>
  <cp:lastModifiedBy/>
  <dcterms:modified xsi:type="dcterms:W3CDTF">2023-06-22T13:26:06Z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