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05071" w:rsidRPr="009F0D18" w:rsidRDefault="009F0D18">
      <w:pPr>
        <w:rPr>
          <w:rFonts w:ascii="Arial" w:hAnsi="Arial" w:cs="Arial"/>
          <w:color w:val="767171" w:themeColor="background2" w:themeShade="80"/>
          <w:sz w:val="28"/>
          <w:szCs w:val="40"/>
        </w:rPr>
      </w:pPr>
      <w:r w:rsidRPr="009F0D18">
        <w:rPr>
          <w:rFonts w:ascii="Arial" w:hAnsi="Arial" w:cs="Arial"/>
          <w:color w:val="767171" w:themeColor="background2" w:themeShade="80"/>
          <w:sz w:val="28"/>
          <w:szCs w:val="40"/>
        </w:rPr>
        <w:t>FOTONOTICIA</w:t>
      </w:r>
      <w:bookmarkStart w:id="0" w:name="_GoBack"/>
      <w:bookmarkEnd w:id="0"/>
    </w:p>
    <w:p w:rsidR="00305071" w:rsidRDefault="00305071">
      <w:pPr>
        <w:rPr>
          <w:rFonts w:ascii="Arial Narrow" w:hAnsi="Arial Narrow" w:cs="Arial"/>
          <w:b/>
          <w:sz w:val="40"/>
          <w:szCs w:val="40"/>
        </w:rPr>
      </w:pPr>
    </w:p>
    <w:p w:rsidR="00305071" w:rsidRDefault="009F0D18">
      <w:pPr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t>El Ayuntamiento inicia la demolición de manera subsidiaria de la finca de Vista Alegre 22</w:t>
      </w:r>
    </w:p>
    <w:p w:rsidR="00305071" w:rsidRDefault="00305071">
      <w:pPr>
        <w:rPr>
          <w:rFonts w:ascii="Arial Narrow" w:hAnsi="Arial Narrow"/>
          <w:sz w:val="36"/>
          <w:szCs w:val="36"/>
        </w:rPr>
      </w:pPr>
    </w:p>
    <w:p w:rsidR="00305071" w:rsidRDefault="009F0D18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26 de julio de 2023.  </w:t>
      </w:r>
      <w:r>
        <w:rPr>
          <w:rFonts w:ascii="Arial Narrow" w:hAnsi="Arial Narrow" w:cs="Arial"/>
          <w:color w:val="000000"/>
          <w:sz w:val="26"/>
          <w:szCs w:val="26"/>
        </w:rPr>
        <w:t xml:space="preserve">El Ayuntamiento de Jerez, a través de la empresa adjudicataria, ha iniciado la demolición de la finca situada en Vista Alegre </w:t>
      </w:r>
      <w:r>
        <w:rPr>
          <w:rFonts w:ascii="Arial Narrow" w:hAnsi="Arial Narrow" w:cs="Arial"/>
          <w:color w:val="000000"/>
          <w:sz w:val="26"/>
          <w:szCs w:val="26"/>
        </w:rPr>
        <w:t>número 22 y que había sido declarada en estado de ruina física inminente. El consistorio jerezano asumía esta actuación de manera subsidiaria sacando a concurso la adjudicación de la demolición.</w:t>
      </w:r>
    </w:p>
    <w:p w:rsidR="00305071" w:rsidRDefault="009F0D18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Cabe recordar que desde la Delegación de Urbanismo se dictó l</w:t>
      </w:r>
      <w:r>
        <w:rPr>
          <w:rFonts w:ascii="Arial Narrow" w:hAnsi="Arial Narrow" w:cs="Arial"/>
          <w:color w:val="000000"/>
          <w:sz w:val="26"/>
          <w:szCs w:val="26"/>
        </w:rPr>
        <w:t>a correspondiente orden de ejecución instando a la propiedad a llevar a cabo una serie de medidas, como fueron la demolición de toda la estructura y la posterior limpieza del solar resultante, sin que se atendiese esta solicitud, por lo que desde el consis</w:t>
      </w:r>
      <w:r>
        <w:rPr>
          <w:rFonts w:ascii="Arial Narrow" w:hAnsi="Arial Narrow" w:cs="Arial"/>
          <w:color w:val="000000"/>
          <w:sz w:val="26"/>
          <w:szCs w:val="26"/>
        </w:rPr>
        <w:t>torio se ha ejecutado el proceso demolición con cargo a la propiedad de la finca.</w:t>
      </w:r>
    </w:p>
    <w:p w:rsidR="00305071" w:rsidRDefault="009F0D18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Con esta actuación se da respuesta definitiva a una demanda histórica del movimiento vecinal de Vista Alegre sobre una finca que provocaba una situación de inseguridad e insa</w:t>
      </w:r>
      <w:r>
        <w:rPr>
          <w:rFonts w:ascii="Arial Narrow" w:hAnsi="Arial Narrow" w:cs="Arial"/>
          <w:color w:val="000000"/>
          <w:sz w:val="26"/>
          <w:szCs w:val="26"/>
        </w:rPr>
        <w:t>lubridad en el vecindario.</w:t>
      </w:r>
    </w:p>
    <w:p w:rsidR="00305071" w:rsidRDefault="00305071">
      <w:pPr>
        <w:spacing w:after="142"/>
        <w:jc w:val="both"/>
        <w:rPr>
          <w:rFonts w:ascii="Arial Narrow" w:hAnsi="Arial Narrow"/>
          <w:sz w:val="26"/>
          <w:szCs w:val="26"/>
        </w:rPr>
      </w:pPr>
    </w:p>
    <w:tbl>
      <w:tblPr>
        <w:tblW w:w="76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53"/>
      </w:tblGrid>
      <w:tr w:rsidR="00305071">
        <w:tc>
          <w:tcPr>
            <w:tcW w:w="7653" w:type="dxa"/>
            <w:shd w:val="clear" w:color="auto" w:fill="E8E8E8"/>
          </w:tcPr>
          <w:p w:rsidR="00305071" w:rsidRDefault="009F0D18">
            <w:pPr>
              <w:pStyle w:val="Contenidodelatabla"/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zCs w:val="24"/>
              </w:rPr>
              <w:t>Se adjunta fotografía.</w:t>
            </w:r>
          </w:p>
        </w:tc>
      </w:tr>
    </w:tbl>
    <w:p w:rsidR="00305071" w:rsidRDefault="00305071">
      <w:pPr>
        <w:spacing w:after="142"/>
        <w:jc w:val="both"/>
      </w:pPr>
    </w:p>
    <w:sectPr w:rsidR="00305071">
      <w:headerReference w:type="default" r:id="rId6"/>
      <w:footerReference w:type="default" r:id="rId7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F0D18">
      <w:r>
        <w:separator/>
      </w:r>
    </w:p>
  </w:endnote>
  <w:endnote w:type="continuationSeparator" w:id="0">
    <w:p w:rsidR="00000000" w:rsidRDefault="009F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71" w:rsidRDefault="00305071">
    <w:pPr>
      <w:pStyle w:val="Piedepgina"/>
      <w:rPr>
        <w:lang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F0D18">
      <w:r>
        <w:separator/>
      </w:r>
    </w:p>
  </w:footnote>
  <w:footnote w:type="continuationSeparator" w:id="0">
    <w:p w:rsidR="00000000" w:rsidRDefault="009F0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71" w:rsidRDefault="009F0D18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41" t="-2464" r="-5241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071"/>
    <w:rsid w:val="00305071"/>
    <w:rsid w:val="009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7D1A7-E9EC-4AA0-9081-9785D2A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uiPriority w:val="9"/>
    <w:semiHidden/>
    <w:unhideWhenUsed/>
    <w:qFormat/>
    <w:pPr>
      <w:widowControl w:val="0"/>
      <w:overflowPunct w:val="0"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uiPriority w:val="9"/>
    <w:semiHidden/>
    <w:unhideWhenUsed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uiPriority w:val="9"/>
    <w:semiHidden/>
    <w:unhideWhenUsed/>
    <w:qFormat/>
    <w:pPr>
      <w:widowControl w:val="0"/>
      <w:overflowPunct w:val="0"/>
      <w:spacing w:before="120" w:after="60"/>
      <w:outlineLvl w:val="4"/>
    </w:pPr>
    <w:rPr>
      <w:rFonts w:ascii="Liberation Serif" w:eastAsia="SimSun" w:hAnsi="Liberation Serif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rPr>
      <w:color w:val="0563C1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pPr>
      <w:overflowPunct w:val="0"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pPr>
      <w:overflowPunct w:val="0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overflowPunct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pPr>
      <w:overflowPunct w:val="0"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pPr>
      <w:overflowPunct w:val="0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overflowPunct w:val="0"/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Pielfort Garrido</cp:lastModifiedBy>
  <cp:revision>346</cp:revision>
  <dcterms:created xsi:type="dcterms:W3CDTF">2023-07-07T12:15:00Z</dcterms:created>
  <dcterms:modified xsi:type="dcterms:W3CDTF">2023-07-26T15:17:00Z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