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115D6E" w:rsidRDefault="003A2A03">
      <w:pPr>
        <w:rPr>
          <w:rFonts w:ascii="Arial Narrow" w:hAnsi="Arial Narrow"/>
        </w:rPr>
      </w:pPr>
      <w:r>
        <w:rPr>
          <w:rFonts w:ascii="Arial Narrow" w:hAnsi="Arial Narrow" w:cs="Arial"/>
          <w:b/>
          <w:bCs/>
          <w:sz w:val="36"/>
          <w:szCs w:val="36"/>
        </w:rPr>
        <w:t>La alcaldesa subraya la voluntad de la Junta de construir vivienda social en Jerez y exige al Estado más facilidades para que las empresas se presenten a las licitaciones</w:t>
      </w:r>
    </w:p>
    <w:p w:rsidR="00115D6E" w:rsidRDefault="00115D6E">
      <w:pPr>
        <w:rPr>
          <w:rFonts w:ascii="Arial Narrow" w:hAnsi="Arial Narrow" w:cs="Arial"/>
          <w:b/>
          <w:bCs/>
          <w:sz w:val="36"/>
          <w:szCs w:val="36"/>
        </w:rPr>
      </w:pPr>
    </w:p>
    <w:p w:rsidR="00DC4496" w:rsidRDefault="00DC4496">
      <w:pPr>
        <w:rPr>
          <w:rFonts w:ascii="Arial Narrow" w:hAnsi="Arial Narrow" w:cs="Arial"/>
          <w:sz w:val="36"/>
          <w:szCs w:val="36"/>
        </w:rPr>
      </w:pPr>
      <w:r>
        <w:rPr>
          <w:rFonts w:ascii="Arial Narrow" w:hAnsi="Arial Narrow" w:cs="Arial"/>
          <w:sz w:val="36"/>
          <w:szCs w:val="36"/>
        </w:rPr>
        <w:t>El Gobierno de Jerez se ha encontrado 2.639 personas en listas de espera para una vivienda porque no se ha construido una sola vivienda pública en los últimos 8 años.</w:t>
      </w:r>
    </w:p>
    <w:p w:rsidR="00DC4496" w:rsidRDefault="00DC4496">
      <w:pPr>
        <w:rPr>
          <w:rFonts w:ascii="Arial Narrow" w:hAnsi="Arial Narrow" w:cs="Arial"/>
          <w:sz w:val="36"/>
          <w:szCs w:val="36"/>
        </w:rPr>
      </w:pPr>
    </w:p>
    <w:p w:rsidR="00115D6E" w:rsidRPr="003A2A03" w:rsidRDefault="003A2A03">
      <w:pPr>
        <w:rPr>
          <w:rFonts w:ascii="Arial Narrow" w:hAnsi="Arial Narrow" w:cs="Arial"/>
          <w:sz w:val="36"/>
          <w:szCs w:val="36"/>
        </w:rPr>
      </w:pPr>
      <w:r w:rsidRPr="003A2A03">
        <w:rPr>
          <w:rFonts w:ascii="Arial Narrow" w:hAnsi="Arial Narrow" w:cs="Arial"/>
          <w:sz w:val="36"/>
          <w:szCs w:val="36"/>
        </w:rPr>
        <w:t>“Vamos a ofrecer toda la colaboración posible a las administraciones para que se construya vivienda pública en la ciudad”</w:t>
      </w:r>
    </w:p>
    <w:p w:rsidR="00115D6E" w:rsidRDefault="00115D6E">
      <w:pPr>
        <w:rPr>
          <w:rFonts w:ascii="Arial Narrow" w:hAnsi="Arial Narrow" w:cs="Arial"/>
          <w:b/>
          <w:bCs/>
          <w:sz w:val="36"/>
          <w:szCs w:val="36"/>
        </w:rPr>
      </w:pPr>
    </w:p>
    <w:p w:rsidR="00115D6E" w:rsidRDefault="003A2A03">
      <w:pPr>
        <w:jc w:val="both"/>
        <w:rPr>
          <w:rFonts w:ascii="Arial Narrow" w:hAnsi="Arial Narrow"/>
          <w:szCs w:val="24"/>
        </w:rPr>
      </w:pPr>
      <w:r>
        <w:rPr>
          <w:rFonts w:ascii="Arial Narrow" w:eastAsia="Tahoma" w:hAnsi="Arial Narrow" w:cs="Arial"/>
          <w:b/>
          <w:bCs/>
          <w:szCs w:val="24"/>
        </w:rPr>
        <w:t>13 de septiembre de 2023.</w:t>
      </w:r>
      <w:r>
        <w:rPr>
          <w:rFonts w:ascii="Arial Narrow" w:eastAsia="Tahoma" w:hAnsi="Arial Narrow" w:cs="Arial"/>
          <w:szCs w:val="24"/>
        </w:rPr>
        <w:t xml:space="preserve"> La alcaldesa de Jerez, María José García-Pelayo, ha subrayado “la voluntad de la Junta de Andalucía de construir en Jerez, dentro de los cauces legales, las 222 viviendas sociales cuya licitación ha quedado desierta, y no sólo éstas si no más”. Tal y como ha asegurado “la falta de vivienda pública es uno de los principales problemas que tiene ahora mismo la ciudad debido a que no se ha construido en ocho años”, si bien, ha mostrado su confianza en que más pronto que tarde se pueda construir, ya que tenemos disponibilidad de suelos”. </w:t>
      </w:r>
    </w:p>
    <w:p w:rsidR="00115D6E" w:rsidRDefault="00115D6E">
      <w:pPr>
        <w:jc w:val="both"/>
        <w:rPr>
          <w:rFonts w:eastAsia="Tahoma" w:cs="Arial"/>
        </w:rPr>
      </w:pPr>
    </w:p>
    <w:p w:rsidR="00115D6E" w:rsidRDefault="003A2A03">
      <w:pPr>
        <w:jc w:val="both"/>
        <w:rPr>
          <w:rFonts w:ascii="Arial Narrow" w:hAnsi="Arial Narrow"/>
          <w:szCs w:val="24"/>
        </w:rPr>
      </w:pPr>
      <w:r>
        <w:rPr>
          <w:rFonts w:ascii="Arial Narrow" w:eastAsia="Tahoma" w:hAnsi="Arial Narrow" w:cs="Arial"/>
          <w:szCs w:val="24"/>
        </w:rPr>
        <w:t xml:space="preserve">La regidora ha manifestado que el Ayuntamiento va a ofrecer “todas las facilidades a las administraciones y toda la colaboración posible, dentro de nuestras competencias, para que se construya vivienda en la ciudad, y no sólo para este tema, también para residencias de mayores, para centros educativos, para centros de salud... </w:t>
      </w:r>
      <w:r>
        <w:rPr>
          <w:rFonts w:ascii="Arial Narrow" w:hAnsi="Arial Narrow"/>
          <w:szCs w:val="24"/>
        </w:rPr>
        <w:t xml:space="preserve"> Jerez está abierta para mejorar los servicios públicos y los equipamientos. Por Jerez, todo merece la pena y no vamos a ser nunca un obstáculo para nadie”.</w:t>
      </w:r>
    </w:p>
    <w:p w:rsidR="00115D6E" w:rsidRDefault="00115D6E">
      <w:pPr>
        <w:jc w:val="both"/>
        <w:rPr>
          <w:rFonts w:ascii="Arial Narrow" w:hAnsi="Arial Narrow"/>
          <w:szCs w:val="24"/>
        </w:rPr>
      </w:pPr>
    </w:p>
    <w:p w:rsidR="00115D6E" w:rsidRDefault="003A2A03">
      <w:pPr>
        <w:jc w:val="both"/>
        <w:rPr>
          <w:rFonts w:ascii="Arial Narrow" w:hAnsi="Arial Narrow"/>
          <w:szCs w:val="24"/>
        </w:rPr>
      </w:pPr>
      <w:r>
        <w:rPr>
          <w:rFonts w:ascii="Arial Narrow" w:hAnsi="Arial Narrow"/>
          <w:szCs w:val="24"/>
        </w:rPr>
        <w:t xml:space="preserve">La alcaldesa ha explicado que uno de los primeros datos que solicitó al inicio de la legislatura fue el número de personas inscritas en el Registro Municipal de Demandantes de Vivienda, señalando que “hay en Jerez </w:t>
      </w:r>
      <w:r w:rsidR="00B94874">
        <w:rPr>
          <w:rFonts w:ascii="Arial Narrow" w:hAnsi="Arial Narrow"/>
          <w:szCs w:val="24"/>
        </w:rPr>
        <w:t>2.639</w:t>
      </w:r>
      <w:r>
        <w:rPr>
          <w:rFonts w:ascii="Arial Narrow" w:hAnsi="Arial Narrow"/>
          <w:szCs w:val="24"/>
        </w:rPr>
        <w:t xml:space="preserve"> personas esperando una vivienda de promoción pública, que se puede adquirir ya sea en propiedad o en alquiler con opción a compra a un precio asequible. En la calle, la petición que tengo es esa  porque durante ocho años lo único que se ha construido ha sido renta libre, y eso deja fuera a muchas familias”. </w:t>
      </w:r>
    </w:p>
    <w:p w:rsidR="00115D6E" w:rsidRDefault="00115D6E">
      <w:pPr>
        <w:jc w:val="both"/>
        <w:rPr>
          <w:rFonts w:ascii="Arial Narrow" w:hAnsi="Arial Narrow"/>
          <w:szCs w:val="24"/>
        </w:rPr>
      </w:pPr>
    </w:p>
    <w:p w:rsidR="00115D6E" w:rsidRDefault="003A2A03">
      <w:pPr>
        <w:jc w:val="both"/>
        <w:rPr>
          <w:rFonts w:ascii="Arial Narrow" w:hAnsi="Arial Narrow"/>
          <w:szCs w:val="24"/>
        </w:rPr>
      </w:pPr>
      <w:r>
        <w:rPr>
          <w:rFonts w:ascii="Arial Narrow" w:hAnsi="Arial Narrow"/>
          <w:szCs w:val="24"/>
        </w:rPr>
        <w:t>Asimismo, para la alcaldesa, “el problema que tenemos ahora mismo no es solamente que las hipotecas se han puesto por las nubes debido a que hay una política equivocada desde el Gobierno de España en materia económica; ocurre también que  los alquile</w:t>
      </w:r>
      <w:r w:rsidR="00B94874">
        <w:rPr>
          <w:rFonts w:ascii="Arial Narrow" w:hAnsi="Arial Narrow"/>
          <w:szCs w:val="24"/>
        </w:rPr>
        <w:t>res se han puesto por las nubes</w:t>
      </w:r>
      <w:r>
        <w:rPr>
          <w:rFonts w:ascii="Arial Narrow" w:hAnsi="Arial Narrow"/>
          <w:szCs w:val="24"/>
        </w:rPr>
        <w:t xml:space="preserve">”. </w:t>
      </w:r>
    </w:p>
    <w:p w:rsidR="00115D6E" w:rsidRDefault="00115D6E">
      <w:pPr>
        <w:jc w:val="both"/>
        <w:rPr>
          <w:rFonts w:ascii="Arial Narrow" w:hAnsi="Arial Narrow"/>
          <w:szCs w:val="24"/>
        </w:rPr>
      </w:pPr>
    </w:p>
    <w:p w:rsidR="00115D6E" w:rsidRDefault="003A2A03">
      <w:pPr>
        <w:jc w:val="both"/>
        <w:rPr>
          <w:rFonts w:ascii="Arial Narrow" w:hAnsi="Arial Narrow"/>
          <w:szCs w:val="24"/>
        </w:rPr>
      </w:pPr>
      <w:r>
        <w:rPr>
          <w:rFonts w:ascii="Arial Narrow" w:hAnsi="Arial Narrow"/>
          <w:szCs w:val="24"/>
        </w:rPr>
        <w:t>A todo ello se une, como ha apuntado, “que no se ha construido vivienda pública en estos últimos ocho años</w:t>
      </w:r>
      <w:r w:rsidR="00B94874">
        <w:rPr>
          <w:rFonts w:ascii="Arial Narrow" w:hAnsi="Arial Narrow"/>
          <w:szCs w:val="24"/>
        </w:rPr>
        <w:t xml:space="preserve"> en Jerez</w:t>
      </w:r>
      <w:bookmarkStart w:id="0" w:name="_GoBack"/>
      <w:bookmarkEnd w:id="0"/>
      <w:r>
        <w:rPr>
          <w:rFonts w:ascii="Arial Narrow" w:hAnsi="Arial Narrow"/>
          <w:szCs w:val="24"/>
        </w:rPr>
        <w:t xml:space="preserve">, por lo que tenemos colapsado el Registro de demandantes de vivienda; y  nosotros tenemos que cumplir la normativa en relación con ese Registro en cuanto a que hay unos criterios regulados por la Ley a la hora de conceder viviendas. Pero uno de los grandes problemas es que no tenemos viviendas públicas que entregar porque no se han construido”. </w:t>
      </w:r>
    </w:p>
    <w:p w:rsidR="00115D6E" w:rsidRDefault="00115D6E">
      <w:pPr>
        <w:jc w:val="both"/>
        <w:rPr>
          <w:rFonts w:ascii="Arial Narrow" w:hAnsi="Arial Narrow"/>
          <w:szCs w:val="24"/>
        </w:rPr>
      </w:pPr>
    </w:p>
    <w:p w:rsidR="00115D6E" w:rsidRDefault="003A2A03">
      <w:pPr>
        <w:jc w:val="both"/>
        <w:rPr>
          <w:rFonts w:ascii="Arial Narrow" w:hAnsi="Arial Narrow"/>
          <w:szCs w:val="24"/>
        </w:rPr>
      </w:pPr>
      <w:r>
        <w:rPr>
          <w:rFonts w:ascii="Arial Narrow" w:hAnsi="Arial Narrow"/>
          <w:szCs w:val="24"/>
        </w:rPr>
        <w:t xml:space="preserve">Ante esta problemática, la alcaldesa ha señalado que la Junta de Andalucía pretendía dar un paso importante con la construcción de estas 222 viviendas, si bien, la licitación “se ha quedado desierta porque las condiciones que se ponen por parte del Estado son inasumibles. Si tenemos en cuenta que los precios de la materia prima han subido, al igual que los del transporte, y no resultan rentables, ocurre que las empresas no se presentan”. </w:t>
      </w:r>
    </w:p>
    <w:p w:rsidR="00115D6E" w:rsidRDefault="00115D6E">
      <w:pPr>
        <w:jc w:val="both"/>
        <w:rPr>
          <w:rFonts w:ascii="Arial Narrow" w:hAnsi="Arial Narrow"/>
          <w:szCs w:val="24"/>
        </w:rPr>
      </w:pPr>
    </w:p>
    <w:p w:rsidR="00115D6E" w:rsidRDefault="003A2A03">
      <w:pPr>
        <w:jc w:val="both"/>
        <w:rPr>
          <w:rFonts w:ascii="Arial Narrow" w:hAnsi="Arial Narrow"/>
          <w:szCs w:val="24"/>
        </w:rPr>
      </w:pPr>
      <w:r>
        <w:rPr>
          <w:rFonts w:ascii="Arial Narrow" w:hAnsi="Arial Narrow"/>
          <w:szCs w:val="24"/>
        </w:rPr>
        <w:t xml:space="preserve">No obstante, García-Pelayo ha afirmado que lo importante es que “tenemos esos suelos definidos para vivienda pública y que hay voluntad por parte de la Junta de Andalucía, por lo que entiendo que más pronto que tarde se podrán construir esas promociones, para lo cual, pedimos que se ofrezcan más facilidades para hacerlo posible”. </w:t>
      </w:r>
    </w:p>
    <w:p w:rsidR="00115D6E" w:rsidRDefault="00115D6E">
      <w:pPr>
        <w:jc w:val="both"/>
        <w:rPr>
          <w:rFonts w:ascii="Arial Narrow" w:hAnsi="Arial Narrow" w:cs="Arial"/>
          <w:b/>
          <w:szCs w:val="24"/>
        </w:rPr>
      </w:pPr>
    </w:p>
    <w:p w:rsidR="00115D6E" w:rsidRDefault="00115D6E">
      <w:pPr>
        <w:pStyle w:val="Textoindependiente"/>
        <w:rPr>
          <w:rFonts w:ascii="Arial Narrow" w:hAnsi="Arial Narrow"/>
          <w:szCs w:val="24"/>
        </w:rPr>
      </w:pPr>
    </w:p>
    <w:sectPr w:rsidR="00115D6E">
      <w:headerReference w:type="default" r:id="rId7"/>
      <w:footerReference w:type="default" r:id="rId8"/>
      <w:pgSz w:w="11906" w:h="16838"/>
      <w:pgMar w:top="1418" w:right="1418" w:bottom="1985" w:left="2835" w:header="709" w:footer="68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4D7C" w:rsidRDefault="003A2A03">
      <w:r>
        <w:separator/>
      </w:r>
    </w:p>
  </w:endnote>
  <w:endnote w:type="continuationSeparator" w:id="0">
    <w:p w:rsidR="00C04D7C" w:rsidRDefault="003A2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1"/>
    <w:family w:val="roman"/>
    <w:notTrueType/>
    <w:pitch w:val="variable"/>
    <w:sig w:usb0="00002000" w:usb1="00000000" w:usb2="00000000" w:usb3="00000000" w:csb0="00000000" w:csb1="00000000"/>
  </w:font>
  <w:font w:name="Liberation Serif">
    <w:panose1 w:val="02020603050405020304"/>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ICZUQV+GTWalsheimProBold">
    <w:altName w:val="Cambria"/>
    <w:charset w:val="00"/>
    <w:family w:val="roman"/>
    <w:pitch w:val="variable"/>
  </w:font>
  <w:font w:name="Gill Sans MT">
    <w:panose1 w:val="020B0502020104020203"/>
    <w:charset w:val="00"/>
    <w:family w:val="swiss"/>
    <w:pitch w:val="variable"/>
    <w:sig w:usb0="00000007" w:usb1="00000000" w:usb2="00000000" w:usb3="00000000" w:csb0="00000003"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Helvetica">
    <w:panose1 w:val="020B0604020202020204"/>
    <w:charset w:val="00"/>
    <w:family w:val="swiss"/>
    <w:pitch w:val="variable"/>
    <w:sig w:usb0="E0002EFF" w:usb1="C000785B" w:usb2="00000009" w:usb3="00000000" w:csb0="000001FF" w:csb1="00000000"/>
  </w:font>
  <w:font w:name="Liberation Mono">
    <w:panose1 w:val="02070409020205020404"/>
    <w:charset w:val="00"/>
    <w:family w:val="modern"/>
    <w:pitch w:val="fixed"/>
    <w:sig w:usb0="E0000AFF" w:usb1="400078FF" w:usb2="00000001" w:usb3="00000000" w:csb0="000001BF" w:csb1="00000000"/>
  </w:font>
  <w:font w:name="NSimSun">
    <w:panose1 w:val="02010609030101010101"/>
    <w:charset w:val="86"/>
    <w:family w:val="modern"/>
    <w:pitch w:val="fixed"/>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F">
    <w:altName w:val="Calibri"/>
    <w:charset w:val="00"/>
    <w:family w:val="auto"/>
    <w:pitch w:val="variable"/>
  </w:font>
  <w:font w:name="Helvetica Neue">
    <w:charset w:val="00"/>
    <w:family w:val="swiss"/>
    <w:pitch w:val="variable"/>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D6E" w:rsidRDefault="00115D6E">
    <w:pPr>
      <w:pStyle w:val="Piedepgina"/>
      <w:rPr>
        <w:lang w:val="x-none" w:eastAsia="x-non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4D7C" w:rsidRDefault="003A2A03">
      <w:r>
        <w:separator/>
      </w:r>
    </w:p>
  </w:footnote>
  <w:footnote w:type="continuationSeparator" w:id="0">
    <w:p w:rsidR="00C04D7C" w:rsidRDefault="003A2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5D6E" w:rsidRDefault="00115D6E">
    <w:pPr>
      <w:pStyle w:val="Encabezado"/>
      <w:rPr>
        <w:sz w:val="26"/>
        <w:szCs w:val="26"/>
        <w:u w:val="single"/>
        <w:lang w:val="x-none" w:eastAsia="x-none"/>
      </w:rPr>
    </w:pPr>
  </w:p>
  <w:p w:rsidR="00115D6E" w:rsidRDefault="003A2A03">
    <w:pPr>
      <w:pStyle w:val="Encabezado"/>
      <w:rPr>
        <w:sz w:val="26"/>
        <w:szCs w:val="26"/>
        <w:lang w:val="x-none" w:eastAsia="x-none"/>
      </w:rPr>
    </w:pPr>
    <w:r>
      <w:rPr>
        <w:noProof/>
        <w:sz w:val="26"/>
        <w:szCs w:val="26"/>
        <w:lang w:eastAsia="es-ES"/>
      </w:rPr>
      <w:drawing>
        <wp:anchor distT="0" distB="0" distL="0" distR="0" simplePos="0" relativeHeight="3" behindDoc="1" locked="0" layoutInCell="0" allowOverlap="1">
          <wp:simplePos x="0" y="0"/>
          <wp:positionH relativeFrom="column">
            <wp:posOffset>-1442085</wp:posOffset>
          </wp:positionH>
          <wp:positionV relativeFrom="paragraph">
            <wp:posOffset>588645</wp:posOffset>
          </wp:positionV>
          <wp:extent cx="1002665" cy="917511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rcRect l="-10049" t="-1264" r="-10049" b="-1264"/>
                  <a:stretch>
                    <a:fillRect/>
                  </a:stretch>
                </pic:blipFill>
                <pic:spPr bwMode="auto">
                  <a:xfrm>
                    <a:off x="0" y="0"/>
                    <a:ext cx="1002665" cy="9175115"/>
                  </a:xfrm>
                  <a:prstGeom prst="rect">
                    <a:avLst/>
                  </a:prstGeom>
                </pic:spPr>
              </pic:pic>
            </a:graphicData>
          </a:graphic>
        </wp:anchor>
      </w:drawing>
    </w:r>
    <w:r>
      <w:rPr>
        <w:noProof/>
        <w:sz w:val="26"/>
        <w:szCs w:val="26"/>
        <w:lang w:eastAsia="es-ES"/>
      </w:rPr>
      <w:drawing>
        <wp:anchor distT="0" distB="0" distL="114935" distR="114935" simplePos="0" relativeHeight="5" behindDoc="1" locked="0" layoutInCell="0" allowOverlap="1">
          <wp:simplePos x="0" y="0"/>
          <wp:positionH relativeFrom="column">
            <wp:posOffset>-1388110</wp:posOffset>
          </wp:positionH>
          <wp:positionV relativeFrom="paragraph">
            <wp:posOffset>7922895</wp:posOffset>
          </wp:positionV>
          <wp:extent cx="627380" cy="897890"/>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2"/>
                  <a:srcRect l="-9146" t="-4301" r="-9146" b="-4301"/>
                  <a:stretch>
                    <a:fillRect/>
                  </a:stretch>
                </pic:blipFill>
                <pic:spPr bwMode="auto">
                  <a:xfrm>
                    <a:off x="0" y="0"/>
                    <a:ext cx="627380" cy="89789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8C0CB3"/>
    <w:multiLevelType w:val="multilevel"/>
    <w:tmpl w:val="9FD2AE3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44F534EC"/>
    <w:multiLevelType w:val="multilevel"/>
    <w:tmpl w:val="EA1AA6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defaultTabStop w:val="72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115D6E"/>
    <w:rsid w:val="00115D6E"/>
    <w:rsid w:val="003A2A03"/>
    <w:rsid w:val="00B94874"/>
    <w:rsid w:val="00C04D7C"/>
    <w:rsid w:val="00DC449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4372437-C128-43CD-8809-53BC33869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ES" w:eastAsia="es-E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ahoma" w:hAnsi="Tahoma" w:cs="Tahoma"/>
      <w:kern w:val="2"/>
      <w:sz w:val="24"/>
      <w:lang w:eastAsia="zh-CN"/>
    </w:rPr>
  </w:style>
  <w:style w:type="paragraph" w:styleId="Ttulo1">
    <w:name w:val="heading 1"/>
    <w:basedOn w:val="Normal"/>
    <w:next w:val="Normal"/>
    <w:qFormat/>
    <w:pPr>
      <w:keepNext/>
      <w:keepLines/>
      <w:spacing w:before="480"/>
      <w:outlineLvl w:val="0"/>
    </w:pPr>
    <w:rPr>
      <w:rFonts w:ascii="Cambria" w:eastAsia="SimSun" w:hAnsi="Cambria" w:cs="Mangal"/>
      <w:b/>
      <w:bCs/>
      <w:color w:val="365F91"/>
      <w:sz w:val="28"/>
      <w:szCs w:val="28"/>
    </w:rPr>
  </w:style>
  <w:style w:type="paragraph" w:styleId="Ttulo2">
    <w:name w:val="heading 2"/>
    <w:next w:val="Textoindependiente"/>
    <w:qFormat/>
    <w:pPr>
      <w:spacing w:before="200"/>
      <w:outlineLvl w:val="1"/>
    </w:pPr>
    <w:rPr>
      <w:rFonts w:ascii="Liberation Serif" w:eastAsia="Segoe UI" w:hAnsi="Liberation Serif" w:cs="Tahoma"/>
      <w:b/>
      <w:bCs/>
      <w:sz w:val="36"/>
      <w:szCs w:val="36"/>
    </w:rPr>
  </w:style>
  <w:style w:type="paragraph" w:styleId="Ttulo3">
    <w:name w:val="heading 3"/>
    <w:basedOn w:val="Normal"/>
    <w:next w:val="Textoindependiente"/>
    <w:qFormat/>
    <w:pPr>
      <w:numPr>
        <w:ilvl w:val="2"/>
        <w:numId w:val="1"/>
      </w:numPr>
      <w:suppressAutoHyphens w:val="0"/>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numPr>
        <w:ilvl w:val="3"/>
        <w:numId w:val="1"/>
      </w:numPr>
      <w:spacing w:before="240" w:after="60"/>
      <w:outlineLvl w:val="3"/>
    </w:pPr>
    <w:rPr>
      <w:rFonts w:ascii="Calibri" w:hAnsi="Calibri" w:cs="Times New Roman"/>
      <w:b/>
      <w:bCs/>
      <w:sz w:val="28"/>
      <w:szCs w:val="28"/>
    </w:rPr>
  </w:style>
  <w:style w:type="paragraph" w:styleId="Ttulo5">
    <w:name w:val="heading 5"/>
    <w:next w:val="Textoindependiente"/>
    <w:qFormat/>
    <w:pPr>
      <w:spacing w:before="120" w:after="60"/>
      <w:outlineLvl w:val="4"/>
    </w:pPr>
    <w:rPr>
      <w:rFonts w:ascii="Liberation Serif" w:eastAsia="SimSun" w:hAnsi="Liberation Serif"/>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Fuentedeprrafopredeter7">
    <w:name w:val="Fuente de párrafo predeter.7"/>
    <w:qFormat/>
  </w:style>
  <w:style w:type="character" w:customStyle="1" w:styleId="WW8Num3z0">
    <w:name w:val="WW8Num3z0"/>
    <w:qFormat/>
    <w:rPr>
      <w:rFonts w:ascii="Arial" w:hAnsi="Arial" w:cs="Arial"/>
      <w:b w:val="0"/>
      <w:i w:val="0"/>
      <w:sz w:val="20"/>
    </w:rPr>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b w:val="0"/>
    </w:rPr>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b w:val="0"/>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Symbol" w:hAnsi="Symbol" w:cs="Symbol"/>
      <w:sz w:val="20"/>
    </w:rPr>
  </w:style>
  <w:style w:type="character" w:customStyle="1" w:styleId="WW8Num7z1">
    <w:name w:val="WW8Num7z1"/>
    <w:qFormat/>
    <w:rPr>
      <w:rFonts w:ascii="Courier New" w:hAnsi="Courier New" w:cs="Courier New"/>
      <w:sz w:val="20"/>
    </w:rPr>
  </w:style>
  <w:style w:type="character" w:customStyle="1" w:styleId="WW8Num7z2">
    <w:name w:val="WW8Num7z2"/>
    <w:qFormat/>
    <w:rPr>
      <w:rFonts w:ascii="Wingdings" w:hAnsi="Wingdings" w:cs="Wingdings"/>
      <w:sz w:val="20"/>
    </w:rPr>
  </w:style>
  <w:style w:type="character" w:customStyle="1" w:styleId="WW8Num8z0">
    <w:name w:val="WW8Num8z0"/>
    <w:qFormat/>
    <w:rPr>
      <w:rFonts w:ascii="Symbol" w:hAnsi="Symbol" w:cs="Symbol"/>
      <w:sz w:val="20"/>
    </w:rPr>
  </w:style>
  <w:style w:type="character" w:customStyle="1" w:styleId="WW8Num8z1">
    <w:name w:val="WW8Num8z1"/>
    <w:qFormat/>
    <w:rPr>
      <w:rFonts w:ascii="Courier New" w:hAnsi="Courier New" w:cs="Courier New"/>
      <w:sz w:val="20"/>
    </w:rPr>
  </w:style>
  <w:style w:type="character" w:customStyle="1" w:styleId="WW8Num8z2">
    <w:name w:val="WW8Num8z2"/>
    <w:qFormat/>
    <w:rPr>
      <w:rFonts w:ascii="Wingdings" w:hAnsi="Wingdings" w:cs="Wingdings"/>
      <w:sz w:val="20"/>
    </w:rPr>
  </w:style>
  <w:style w:type="character" w:customStyle="1" w:styleId="WW8Num9z0">
    <w:name w:val="WW8Num9z0"/>
    <w:qFormat/>
    <w:rPr>
      <w:rFonts w:ascii="Symbol" w:hAnsi="Symbol" w:cs="Symbol"/>
      <w:sz w:val="20"/>
    </w:rPr>
  </w:style>
  <w:style w:type="character" w:customStyle="1" w:styleId="WW8Num9z1">
    <w:name w:val="WW8Num9z1"/>
    <w:qFormat/>
    <w:rPr>
      <w:rFonts w:ascii="Courier New" w:hAnsi="Courier New" w:cs="Courier New"/>
      <w:sz w:val="20"/>
    </w:rPr>
  </w:style>
  <w:style w:type="character" w:customStyle="1" w:styleId="WW8Num9z2">
    <w:name w:val="WW8Num9z2"/>
    <w:qFormat/>
    <w:rPr>
      <w:rFonts w:ascii="Wingdings" w:hAnsi="Wingdings" w:cs="Wingdings"/>
      <w:sz w:val="20"/>
    </w:rPr>
  </w:style>
  <w:style w:type="character" w:customStyle="1" w:styleId="WW8Num10z0">
    <w:name w:val="WW8Num10z0"/>
    <w:qFormat/>
    <w:rPr>
      <w:rFonts w:ascii="Symbol" w:hAnsi="Symbol" w:cs="OpenSymbol"/>
    </w:rPr>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Symbol" w:hAnsi="Symbol" w:cs="OpenSymbol"/>
    </w:rPr>
  </w:style>
  <w:style w:type="character" w:customStyle="1" w:styleId="WW8Num11z1">
    <w:name w:val="WW8Num11z1"/>
    <w:qFormat/>
    <w:rPr>
      <w:rFonts w:ascii="OpenSymbol" w:hAnsi="OpenSymbol" w:cs="OpenSymbol"/>
    </w:rPr>
  </w:style>
  <w:style w:type="character" w:customStyle="1" w:styleId="WW8Num12z0">
    <w:name w:val="WW8Num12z0"/>
    <w:qFormat/>
  </w:style>
  <w:style w:type="character" w:customStyle="1" w:styleId="WW8Num12z1">
    <w:name w:val="WW8Num12z1"/>
    <w:qFormat/>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Calibri" w:eastAsia="Calibri" w:hAnsi="Calibri" w:cs="Calibri"/>
    </w:rPr>
  </w:style>
  <w:style w:type="character" w:customStyle="1" w:styleId="WW8Num13z1">
    <w:name w:val="WW8Num13z1"/>
    <w:qFormat/>
    <w:rPr>
      <w:rFonts w:ascii="Courier New" w:hAnsi="Courier New" w:cs="Courier New"/>
    </w:rPr>
  </w:style>
  <w:style w:type="character" w:customStyle="1" w:styleId="WW8Num13z2">
    <w:name w:val="WW8Num13z2"/>
    <w:qFormat/>
    <w:rPr>
      <w:rFonts w:ascii="Wingdings" w:hAnsi="Wingdings" w:cs="Wingdings"/>
    </w:rPr>
  </w:style>
  <w:style w:type="character" w:customStyle="1" w:styleId="WW8Num13z3">
    <w:name w:val="WW8Num13z3"/>
    <w:qFormat/>
    <w:rPr>
      <w:rFonts w:ascii="Symbol" w:hAnsi="Symbol" w:cs="Symbol"/>
    </w:rPr>
  </w:style>
  <w:style w:type="character" w:customStyle="1" w:styleId="WW8Num14z0">
    <w:name w:val="WW8Num14z0"/>
    <w:qFormat/>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Fuentedeprrafopredeter6">
    <w:name w:val="Fuente de párrafo predeter.6"/>
    <w:qFormat/>
  </w:style>
  <w:style w:type="character" w:customStyle="1" w:styleId="Fuentedeprrafopredeter4">
    <w:name w:val="Fuente de párrafo predeter.4"/>
    <w:qFormat/>
  </w:style>
  <w:style w:type="character" w:customStyle="1" w:styleId="Fuentedeprrafopredeter3">
    <w:name w:val="Fuente de párrafo predeter.3"/>
    <w:qFormat/>
  </w:style>
  <w:style w:type="character" w:customStyle="1" w:styleId="Fuentedeprrafopredeter2">
    <w:name w:val="Fuente de párrafo predeter.2"/>
    <w:qFormat/>
  </w:style>
  <w:style w:type="character" w:customStyle="1" w:styleId="Fuentedeprrafopredeter1">
    <w:name w:val="Fuente de párrafo predeter.1"/>
    <w:qFormat/>
  </w:style>
  <w:style w:type="character" w:customStyle="1" w:styleId="EncabezadoCar">
    <w:name w:val="Encabezado Car"/>
    <w:qFormat/>
    <w:rPr>
      <w:rFonts w:ascii="Tahoma" w:eastAsia="Times New Roman" w:hAnsi="Tahoma" w:cs="Times New Roman"/>
      <w:sz w:val="24"/>
      <w:szCs w:val="20"/>
    </w:rPr>
  </w:style>
  <w:style w:type="character" w:customStyle="1" w:styleId="PiedepginaCar">
    <w:name w:val="Pie de página Car"/>
    <w:qFormat/>
    <w:rPr>
      <w:rFonts w:ascii="Tahoma" w:eastAsia="Times New Roman" w:hAnsi="Tahoma" w:cs="Times New Roman"/>
      <w:sz w:val="24"/>
      <w:szCs w:val="20"/>
    </w:rPr>
  </w:style>
  <w:style w:type="character" w:customStyle="1" w:styleId="SangradetextonormalCar">
    <w:name w:val="Sangría de texto normal Car"/>
    <w:qFormat/>
    <w:rPr>
      <w:rFonts w:ascii="Arial" w:eastAsia="Times New Roman" w:hAnsi="Arial" w:cs="Arial"/>
      <w:b/>
      <w:bCs/>
      <w:sz w:val="40"/>
      <w:szCs w:val="20"/>
      <w:lang w:val="es-ES_tradnl"/>
    </w:rPr>
  </w:style>
  <w:style w:type="character" w:customStyle="1" w:styleId="rojo">
    <w:name w:val="rojo"/>
    <w:basedOn w:val="Fuentedeprrafopredeter1"/>
    <w:qFormat/>
  </w:style>
  <w:style w:type="character" w:customStyle="1" w:styleId="EnlacedeInternet">
    <w:name w:val="Enlace de Internet"/>
    <w:rPr>
      <w:color w:val="000080"/>
      <w:u w:val="single"/>
    </w:rPr>
  </w:style>
  <w:style w:type="character" w:styleId="Textoennegrita">
    <w:name w:val="Strong"/>
    <w:qFormat/>
    <w:rPr>
      <w:b/>
      <w:bCs/>
    </w:rPr>
  </w:style>
  <w:style w:type="character" w:customStyle="1" w:styleId="EnlacedeInternetvisitado">
    <w:name w:val="Enlace de Internet visitado"/>
    <w:qFormat/>
    <w:rPr>
      <w:color w:val="954F72"/>
      <w:u w:val="single"/>
    </w:rPr>
  </w:style>
  <w:style w:type="character" w:customStyle="1" w:styleId="Ttulo3Car">
    <w:name w:val="Título 3 Car"/>
    <w:qFormat/>
    <w:rPr>
      <w:b/>
      <w:bCs/>
      <w:sz w:val="27"/>
      <w:szCs w:val="27"/>
    </w:rPr>
  </w:style>
  <w:style w:type="character" w:customStyle="1" w:styleId="qu">
    <w:name w:val="qu"/>
    <w:qFormat/>
  </w:style>
  <w:style w:type="character" w:customStyle="1" w:styleId="gd">
    <w:name w:val="gd"/>
    <w:qFormat/>
  </w:style>
  <w:style w:type="character" w:customStyle="1" w:styleId="g3">
    <w:name w:val="g3"/>
    <w:qFormat/>
  </w:style>
  <w:style w:type="character" w:customStyle="1" w:styleId="hb">
    <w:name w:val="hb"/>
    <w:qFormat/>
  </w:style>
  <w:style w:type="character" w:customStyle="1" w:styleId="g2">
    <w:name w:val="g2"/>
    <w:qFormat/>
  </w:style>
  <w:style w:type="character" w:customStyle="1" w:styleId="Ttulo4Car">
    <w:name w:val="Título 4 Car"/>
    <w:qFormat/>
    <w:rPr>
      <w:rFonts w:ascii="Calibri" w:eastAsia="Times New Roman" w:hAnsi="Calibri" w:cs="Times New Roman"/>
      <w:b/>
      <w:bCs/>
      <w:sz w:val="28"/>
      <w:szCs w:val="28"/>
      <w:lang w:eastAsia="zh-CN"/>
    </w:rPr>
  </w:style>
  <w:style w:type="character" w:customStyle="1" w:styleId="Mencinsinresolver">
    <w:name w:val="Mención sin resolver"/>
    <w:qFormat/>
    <w:rPr>
      <w:color w:val="605E5C"/>
    </w:rPr>
  </w:style>
  <w:style w:type="character" w:customStyle="1" w:styleId="s7">
    <w:name w:val="s7"/>
    <w:qFormat/>
  </w:style>
  <w:style w:type="character" w:customStyle="1" w:styleId="Muydestacado">
    <w:name w:val="Muy destacado"/>
    <w:qFormat/>
    <w:rPr>
      <w:b/>
      <w:bCs/>
    </w:rPr>
  </w:style>
  <w:style w:type="character" w:customStyle="1" w:styleId="Smbolosdenumeracin">
    <w:name w:val="Símbolos de numeración"/>
    <w:qFormat/>
  </w:style>
  <w:style w:type="character" w:customStyle="1" w:styleId="ins">
    <w:name w:val="ins"/>
    <w:qFormat/>
  </w:style>
  <w:style w:type="character" w:customStyle="1" w:styleId="WW8Num20z8">
    <w:name w:val="WW8Num20z8"/>
    <w:qFormat/>
  </w:style>
  <w:style w:type="character" w:customStyle="1" w:styleId="WW8Num20z7">
    <w:name w:val="WW8Num20z7"/>
    <w:qFormat/>
  </w:style>
  <w:style w:type="character" w:customStyle="1" w:styleId="WW8Num20z6">
    <w:name w:val="WW8Num20z6"/>
    <w:qFormat/>
  </w:style>
  <w:style w:type="character" w:customStyle="1" w:styleId="WW8Num20z5">
    <w:name w:val="WW8Num20z5"/>
    <w:qFormat/>
  </w:style>
  <w:style w:type="character" w:customStyle="1" w:styleId="WW8Num20z4">
    <w:name w:val="WW8Num20z4"/>
    <w:qFormat/>
  </w:style>
  <w:style w:type="character" w:customStyle="1" w:styleId="WW8Num20z3">
    <w:name w:val="WW8Num20z3"/>
    <w:qFormat/>
  </w:style>
  <w:style w:type="character" w:customStyle="1" w:styleId="WW8Num20z2">
    <w:name w:val="WW8Num20z2"/>
    <w:qFormat/>
  </w:style>
  <w:style w:type="character" w:customStyle="1" w:styleId="WW8Num20z1">
    <w:name w:val="WW8Num20z1"/>
    <w:qFormat/>
  </w:style>
  <w:style w:type="character" w:customStyle="1" w:styleId="WW8Num20z0">
    <w:name w:val="WW8Num20z0"/>
    <w:qFormat/>
    <w:rPr>
      <w:rFonts w:eastAsia="Calibri" w:cs="Century Gothic"/>
      <w:bCs/>
      <w:spacing w:val="-3"/>
    </w:rPr>
  </w:style>
  <w:style w:type="character" w:customStyle="1" w:styleId="Fuentedeprrafopredeter5">
    <w:name w:val="Fuente de párrafo predeter.5"/>
    <w:qFormat/>
  </w:style>
  <w:style w:type="character" w:styleId="MquinadeescribirHTML">
    <w:name w:val="HTML Typewriter"/>
    <w:qFormat/>
    <w:rPr>
      <w:rFonts w:ascii="Arial Unicode MS" w:eastAsia="Arial Unicode MS" w:hAnsi="Arial Unicode MS" w:cs="Arial Unicode MS"/>
      <w:sz w:val="20"/>
      <w:szCs w:val="20"/>
    </w:rPr>
  </w:style>
  <w:style w:type="character" w:customStyle="1" w:styleId="WW-Destaquemayor">
    <w:name w:val="WW-Destaque mayor"/>
    <w:qFormat/>
    <w:rPr>
      <w:b/>
      <w:bCs/>
    </w:rPr>
  </w:style>
  <w:style w:type="character" w:customStyle="1" w:styleId="A3">
    <w:name w:val="A3"/>
    <w:qFormat/>
    <w:rPr>
      <w:rFonts w:ascii="ICZUQV+GTWalsheimProBold" w:hAnsi="ICZUQV+GTWalsheimProBold" w:cs="ICZUQV+GTWalsheimProBold"/>
      <w:b/>
      <w:color w:val="000000"/>
      <w:sz w:val="22"/>
      <w:u w:val="single"/>
    </w:rPr>
  </w:style>
  <w:style w:type="character" w:customStyle="1" w:styleId="WW8Num17z8">
    <w:name w:val="WW8Num17z8"/>
    <w:qFormat/>
  </w:style>
  <w:style w:type="character" w:customStyle="1" w:styleId="WW8Num17z7">
    <w:name w:val="WW8Num17z7"/>
    <w:qFormat/>
  </w:style>
  <w:style w:type="character" w:customStyle="1" w:styleId="WW8Num17z6">
    <w:name w:val="WW8Num17z6"/>
    <w:qFormat/>
  </w:style>
  <w:style w:type="character" w:customStyle="1" w:styleId="WW8Num17z5">
    <w:name w:val="WW8Num17z5"/>
    <w:qFormat/>
  </w:style>
  <w:style w:type="character" w:customStyle="1" w:styleId="WW8Num17z4">
    <w:name w:val="WW8Num17z4"/>
    <w:qFormat/>
  </w:style>
  <w:style w:type="character" w:customStyle="1" w:styleId="WW8Num17z3">
    <w:name w:val="WW8Num17z3"/>
    <w:qFormat/>
  </w:style>
  <w:style w:type="character" w:customStyle="1" w:styleId="WW8Num17z2">
    <w:name w:val="WW8Num17z2"/>
    <w:qFormat/>
  </w:style>
  <w:style w:type="character" w:customStyle="1" w:styleId="WW8Num17z1">
    <w:name w:val="WW8Num17z1"/>
    <w:qFormat/>
  </w:style>
  <w:style w:type="character" w:customStyle="1" w:styleId="WW8Num17z0">
    <w:name w:val="WW8Num17z0"/>
    <w:qFormat/>
    <w:rPr>
      <w:rFonts w:ascii="Gill Sans MT" w:hAnsi="Gill Sans MT" w:cs="Gill Sans MT"/>
      <w:kern w:val="2"/>
      <w:sz w:val="22"/>
      <w:szCs w:val="22"/>
    </w:rPr>
  </w:style>
  <w:style w:type="character" w:customStyle="1" w:styleId="Vietas">
    <w:name w:val="Viñetas"/>
    <w:qFormat/>
    <w:rPr>
      <w:rFonts w:ascii="OpenSymbol" w:eastAsia="OpenSymbol" w:hAnsi="OpenSymbol" w:cs="OpenSymbol"/>
    </w:rPr>
  </w:style>
  <w:style w:type="character" w:customStyle="1" w:styleId="Destacado">
    <w:name w:val="Destacado"/>
    <w:qFormat/>
    <w:rPr>
      <w:i/>
      <w:iCs/>
    </w:rPr>
  </w:style>
  <w:style w:type="character" w:customStyle="1" w:styleId="WW8Num8z8">
    <w:name w:val="WW8Num8z8"/>
    <w:qFormat/>
  </w:style>
  <w:style w:type="character" w:customStyle="1" w:styleId="WW8Num8z7">
    <w:name w:val="WW8Num8z7"/>
    <w:qFormat/>
  </w:style>
  <w:style w:type="character" w:customStyle="1" w:styleId="WW8Num8z6">
    <w:name w:val="WW8Num8z6"/>
    <w:qFormat/>
  </w:style>
  <w:style w:type="character" w:customStyle="1" w:styleId="WW8Num8z5">
    <w:name w:val="WW8Num8z5"/>
    <w:qFormat/>
  </w:style>
  <w:style w:type="character" w:customStyle="1" w:styleId="WW8Num8z4">
    <w:name w:val="WW8Num8z4"/>
    <w:qFormat/>
  </w:style>
  <w:style w:type="character" w:customStyle="1" w:styleId="WW8Num8z3">
    <w:name w:val="WW8Num8z3"/>
    <w:qFormat/>
    <w:rPr>
      <w:rFonts w:ascii="Wingdings" w:hAnsi="Wingdings" w:cs="Wingdings"/>
    </w:rPr>
  </w:style>
  <w:style w:type="character" w:customStyle="1" w:styleId="WW8Num9z3">
    <w:name w:val="WW8Num9z3"/>
    <w:qFormat/>
    <w:rPr>
      <w:rFonts w:ascii="Symbol" w:hAnsi="Symbol" w:cs="Symbol"/>
    </w:rPr>
  </w:style>
  <w:style w:type="character" w:customStyle="1" w:styleId="WW8Num11z2">
    <w:name w:val="WW8Num11z2"/>
    <w:qFormat/>
    <w:rPr>
      <w:rFonts w:ascii="Wingdings" w:hAnsi="Wingdings" w:cs="Wingdings"/>
    </w:rPr>
  </w:style>
  <w:style w:type="character" w:customStyle="1" w:styleId="WW8Num7z8">
    <w:name w:val="WW8Num7z8"/>
    <w:qFormat/>
  </w:style>
  <w:style w:type="character" w:customStyle="1" w:styleId="WW8Num7z7">
    <w:name w:val="WW8Num7z7"/>
    <w:qFormat/>
  </w:style>
  <w:style w:type="character" w:customStyle="1" w:styleId="WW8Num7z6">
    <w:name w:val="WW8Num7z6"/>
    <w:qFormat/>
  </w:style>
  <w:style w:type="character" w:customStyle="1" w:styleId="WW8Num7z5">
    <w:name w:val="WW8Num7z5"/>
    <w:qFormat/>
  </w:style>
  <w:style w:type="character" w:customStyle="1" w:styleId="WW8Num7z4">
    <w:name w:val="WW8Num7z4"/>
    <w:qFormat/>
  </w:style>
  <w:style w:type="character" w:customStyle="1" w:styleId="WW8Num7z3">
    <w:name w:val="WW8Num7z3"/>
    <w:qFormat/>
  </w:style>
  <w:style w:type="character" w:customStyle="1" w:styleId="gmail-uficommentbody">
    <w:name w:val="gmail-uficommentbody"/>
    <w:basedOn w:val="Fuentedeprrafopredeter2"/>
    <w:qFormat/>
  </w:style>
  <w:style w:type="character" w:customStyle="1" w:styleId="WW8Num27z0">
    <w:name w:val="WW8Num27z0"/>
    <w:qFormat/>
    <w:rPr>
      <w:rFonts w:ascii="Gill Sans MT" w:hAnsi="Gill Sans MT" w:cs="Gill Sans MT"/>
    </w:rPr>
  </w:style>
  <w:style w:type="character" w:customStyle="1" w:styleId="WW8Num27z1">
    <w:name w:val="WW8Num27z1"/>
    <w:qFormat/>
  </w:style>
  <w:style w:type="character" w:customStyle="1" w:styleId="WW8Num27z2">
    <w:name w:val="WW8Num27z2"/>
    <w:qFormat/>
  </w:style>
  <w:style w:type="character" w:customStyle="1" w:styleId="WW8Num27z3">
    <w:name w:val="WW8Num27z3"/>
    <w:qFormat/>
  </w:style>
  <w:style w:type="character" w:customStyle="1" w:styleId="WW8Num27z4">
    <w:name w:val="WW8Num27z4"/>
    <w:qFormat/>
  </w:style>
  <w:style w:type="character" w:customStyle="1" w:styleId="WW8Num27z5">
    <w:name w:val="WW8Num27z5"/>
    <w:qFormat/>
  </w:style>
  <w:style w:type="character" w:customStyle="1" w:styleId="WW8Num27z6">
    <w:name w:val="WW8Num27z6"/>
    <w:qFormat/>
  </w:style>
  <w:style w:type="character" w:customStyle="1" w:styleId="WW8Num27z7">
    <w:name w:val="WW8Num27z7"/>
    <w:qFormat/>
  </w:style>
  <w:style w:type="character" w:customStyle="1" w:styleId="WW8Num27z8">
    <w:name w:val="WW8Num27z8"/>
    <w:qFormat/>
  </w:style>
  <w:style w:type="character" w:customStyle="1" w:styleId="TextodegloboCar">
    <w:name w:val="Texto de globo Car"/>
    <w:qFormat/>
    <w:rPr>
      <w:rFonts w:ascii="Segoe UI" w:hAnsi="Segoe UI" w:cs="Segoe UI"/>
      <w:sz w:val="18"/>
      <w:szCs w:val="18"/>
    </w:rPr>
  </w:style>
  <w:style w:type="character" w:customStyle="1" w:styleId="TextocomentarioCar">
    <w:name w:val="Texto comentario Car"/>
    <w:qFormat/>
    <w:rPr>
      <w:sz w:val="20"/>
      <w:szCs w:val="20"/>
    </w:rPr>
  </w:style>
  <w:style w:type="character" w:customStyle="1" w:styleId="AsuntodelcomentarioCar">
    <w:name w:val="Asunto del comentario Car"/>
    <w:qFormat/>
    <w:rPr>
      <w:b/>
      <w:bCs/>
      <w:sz w:val="20"/>
      <w:szCs w:val="20"/>
    </w:rPr>
  </w:style>
  <w:style w:type="character" w:customStyle="1" w:styleId="Refdecomentario1">
    <w:name w:val="Ref. de comentario1"/>
    <w:qFormat/>
    <w:rPr>
      <w:sz w:val="16"/>
      <w:szCs w:val="16"/>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88" w:lineRule="auto"/>
    </w:pPr>
  </w:style>
  <w:style w:type="paragraph" w:styleId="Lista">
    <w:name w:val="List"/>
    <w:basedOn w:val="Textoindependiente"/>
    <w:rPr>
      <w:rFonts w:cs="Mangal"/>
    </w:rPr>
  </w:style>
  <w:style w:type="paragraph" w:styleId="Descripcin">
    <w:name w:val="caption"/>
    <w:basedOn w:val="Normal"/>
    <w:qFormat/>
    <w:pPr>
      <w:suppressLineNumbers/>
      <w:spacing w:before="120" w:after="120"/>
    </w:pPr>
    <w:rPr>
      <w:rFonts w:cs="Arial"/>
      <w:i/>
      <w:iCs/>
      <w:szCs w:val="24"/>
    </w:rPr>
  </w:style>
  <w:style w:type="paragraph" w:customStyle="1" w:styleId="ndice">
    <w:name w:val="Índice"/>
    <w:basedOn w:val="Normal"/>
    <w:qFormat/>
    <w:pPr>
      <w:suppressLineNumbers/>
    </w:pPr>
    <w:rPr>
      <w:rFonts w:cs="Mangal"/>
    </w:rPr>
  </w:style>
  <w:style w:type="paragraph" w:customStyle="1" w:styleId="caption1">
    <w:name w:val="caption1"/>
    <w:basedOn w:val="Normal"/>
    <w:qFormat/>
    <w:pPr>
      <w:suppressLineNumbers/>
      <w:spacing w:before="120" w:after="120"/>
    </w:pPr>
    <w:rPr>
      <w:rFonts w:cs="Arial"/>
      <w:i/>
      <w:iCs/>
      <w:szCs w:val="24"/>
    </w:rPr>
  </w:style>
  <w:style w:type="paragraph" w:customStyle="1" w:styleId="Encabezado1">
    <w:name w:val="Encabezado1"/>
    <w:basedOn w:val="Normal"/>
    <w:next w:val="Textoindependiente"/>
    <w:qFormat/>
    <w:pPr>
      <w:keepNext/>
      <w:spacing w:before="240" w:after="120"/>
    </w:pPr>
    <w:rPr>
      <w:rFonts w:ascii="Liberation Sans" w:eastAsia="Microsoft YaHei" w:hAnsi="Liberation Sans" w:cs="Mangal"/>
      <w:sz w:val="28"/>
      <w:szCs w:val="28"/>
    </w:rPr>
  </w:style>
  <w:style w:type="paragraph" w:customStyle="1" w:styleId="Ttulo10">
    <w:name w:val="Título1"/>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tulo6">
    <w:name w:val="Título6"/>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5">
    <w:name w:val="Descripción5"/>
    <w:basedOn w:val="Normal"/>
    <w:qFormat/>
    <w:pPr>
      <w:suppressLineNumbers/>
      <w:spacing w:before="120" w:after="120"/>
    </w:pPr>
    <w:rPr>
      <w:rFonts w:cs="Arial"/>
      <w:i/>
      <w:iCs/>
      <w:szCs w:val="24"/>
    </w:rPr>
  </w:style>
  <w:style w:type="paragraph" w:customStyle="1" w:styleId="Ttulo40">
    <w:name w:val="Título4"/>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4">
    <w:name w:val="Descripción4"/>
    <w:basedOn w:val="Normal"/>
    <w:qFormat/>
    <w:pPr>
      <w:suppressLineNumbers/>
      <w:spacing w:before="120" w:after="120"/>
    </w:pPr>
    <w:rPr>
      <w:rFonts w:cs="Arial"/>
      <w:i/>
      <w:iCs/>
      <w:szCs w:val="24"/>
    </w:rPr>
  </w:style>
  <w:style w:type="paragraph" w:customStyle="1" w:styleId="Ttulo30">
    <w:name w:val="Título3"/>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Descripcin2">
    <w:name w:val="Descripción2"/>
    <w:basedOn w:val="Normal"/>
    <w:qFormat/>
    <w:pPr>
      <w:suppressLineNumbers/>
      <w:spacing w:before="120" w:after="120"/>
    </w:pPr>
    <w:rPr>
      <w:rFonts w:cs="Arial"/>
      <w:i/>
      <w:iCs/>
      <w:szCs w:val="24"/>
    </w:rPr>
  </w:style>
  <w:style w:type="paragraph" w:customStyle="1" w:styleId="Ttulo20">
    <w:name w:val="Título2"/>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Epgrafe">
    <w:name w:val="Epígrafe"/>
    <w:basedOn w:val="Normal"/>
    <w:qFormat/>
    <w:pPr>
      <w:suppressLineNumbers/>
      <w:spacing w:before="120" w:after="120"/>
    </w:pPr>
    <w:rPr>
      <w:rFonts w:cs="Arial"/>
      <w:i/>
      <w:iCs/>
      <w:szCs w:val="24"/>
    </w:rPr>
  </w:style>
  <w:style w:type="paragraph" w:customStyle="1" w:styleId="Descripcin1">
    <w:name w:val="Descripción1"/>
    <w:basedOn w:val="Normal"/>
    <w:qFormat/>
    <w:pPr>
      <w:suppressLineNumbers/>
      <w:spacing w:before="120" w:after="120"/>
    </w:pPr>
    <w:rPr>
      <w:rFonts w:cs="Mangal"/>
      <w:i/>
      <w:iCs/>
      <w:szCs w:val="24"/>
    </w:rPr>
  </w:style>
  <w:style w:type="paragraph" w:customStyle="1" w:styleId="Cabeceraypie">
    <w:name w:val="Cabecera y pie"/>
    <w:basedOn w:val="Normal"/>
    <w:qFormat/>
    <w:pPr>
      <w:suppressLineNumbers/>
      <w:tabs>
        <w:tab w:val="center" w:pos="4819"/>
        <w:tab w:val="right" w:pos="9638"/>
      </w:tabs>
    </w:pPr>
  </w:style>
  <w:style w:type="paragraph" w:styleId="Encabezado">
    <w:name w:val="header"/>
    <w:basedOn w:val="Normal"/>
    <w:pPr>
      <w:tabs>
        <w:tab w:val="center" w:pos="4252"/>
        <w:tab w:val="right" w:pos="8504"/>
      </w:tabs>
    </w:pPr>
  </w:style>
  <w:style w:type="paragraph" w:styleId="Piedepgina">
    <w:name w:val="footer"/>
    <w:basedOn w:val="Normal"/>
    <w:pPr>
      <w:tabs>
        <w:tab w:val="center" w:pos="4252"/>
        <w:tab w:val="right" w:pos="8504"/>
      </w:tabs>
    </w:pPr>
  </w:style>
  <w:style w:type="paragraph" w:styleId="Sangradetextonormal">
    <w:name w:val="Body Text Indent"/>
    <w:basedOn w:val="Normal"/>
    <w:pPr>
      <w:ind w:left="540"/>
    </w:pPr>
    <w:rPr>
      <w:rFonts w:ascii="Arial" w:hAnsi="Arial" w:cs="Arial"/>
      <w:b/>
      <w:bCs/>
      <w:sz w:val="40"/>
      <w:lang w:val="es-ES_tradnl"/>
    </w:rPr>
  </w:style>
  <w:style w:type="paragraph" w:styleId="NormalWeb">
    <w:name w:val="Normal (Web)"/>
    <w:basedOn w:val="Normal"/>
    <w:qFormat/>
    <w:rPr>
      <w:rFonts w:ascii="Times New Roman" w:eastAsia="Calibri" w:hAnsi="Times New Roman" w:cs="Times New Roman"/>
      <w:szCs w:val="24"/>
    </w:rPr>
  </w:style>
  <w:style w:type="paragraph" w:styleId="Prrafodelista">
    <w:name w:val="List Paragraph"/>
    <w:basedOn w:val="Normal"/>
    <w:qFormat/>
    <w:pPr>
      <w:ind w:left="720"/>
      <w:contextualSpacing/>
    </w:pPr>
    <w:rPr>
      <w:rFonts w:ascii="Times New Roman" w:eastAsia="Calibri" w:hAnsi="Times New Roman" w:cs="Times New Roman"/>
      <w:szCs w:val="24"/>
    </w:rPr>
  </w:style>
  <w:style w:type="paragraph" w:customStyle="1" w:styleId="western">
    <w:name w:val="western"/>
    <w:basedOn w:val="Normal"/>
    <w:qFormat/>
    <w:rPr>
      <w:rFonts w:ascii="Times New Roman" w:eastAsia="Calibri" w:hAnsi="Times New Roman" w:cs="Times New Roman"/>
      <w:szCs w:val="24"/>
    </w:rPr>
  </w:style>
  <w:style w:type="paragraph" w:customStyle="1" w:styleId="Cuerpo">
    <w:name w:val="Cuerpo"/>
    <w:qFormat/>
    <w:rPr>
      <w:rFonts w:ascii="Helvetica" w:eastAsia="Arial Unicode MS" w:hAnsi="Helvetica" w:cs="Arial Unicode MS"/>
      <w:color w:val="000000"/>
      <w:kern w:val="2"/>
      <w:sz w:val="22"/>
      <w:szCs w:val="22"/>
      <w:lang w:val="es-ES_tradnl" w:eastAsia="zh-CN"/>
    </w:rPr>
  </w:style>
  <w:style w:type="paragraph" w:customStyle="1" w:styleId="Textopreformateado">
    <w:name w:val="Texto preformateado"/>
    <w:basedOn w:val="Normal"/>
    <w:qFormat/>
    <w:rPr>
      <w:rFonts w:ascii="Liberation Mono" w:eastAsia="NSimSun" w:hAnsi="Liberation Mono" w:cs="Liberation Mono"/>
      <w:sz w:val="20"/>
    </w:rPr>
  </w:style>
  <w:style w:type="paragraph" w:customStyle="1" w:styleId="Textosinformato3">
    <w:name w:val="Texto sin formato3"/>
    <w:basedOn w:val="Normal"/>
    <w:qFormat/>
    <w:rPr>
      <w:rFonts w:ascii="Consolas" w:eastAsia="Calibri" w:hAnsi="Consolas" w:cs="Times New Roman"/>
      <w:sz w:val="21"/>
      <w:szCs w:val="21"/>
    </w:rPr>
  </w:style>
  <w:style w:type="paragraph" w:customStyle="1" w:styleId="Standard">
    <w:name w:val="Standard"/>
    <w:qFormat/>
    <w:pPr>
      <w:spacing w:after="160" w:line="252" w:lineRule="auto"/>
      <w:textAlignment w:val="baseline"/>
    </w:pPr>
    <w:rPr>
      <w:rFonts w:ascii="Calibri" w:eastAsia="Calibri" w:hAnsi="Calibri" w:cs="F"/>
      <w:color w:val="00000A"/>
      <w:kern w:val="2"/>
      <w:sz w:val="22"/>
      <w:szCs w:val="22"/>
      <w:lang w:eastAsia="zh-CN"/>
    </w:rPr>
  </w:style>
  <w:style w:type="paragraph" w:customStyle="1" w:styleId="Default">
    <w:name w:val="Default"/>
    <w:qFormat/>
    <w:rPr>
      <w:rFonts w:ascii="Arial" w:hAnsi="Arial" w:cs="Arial"/>
      <w:color w:val="000000"/>
      <w:kern w:val="2"/>
      <w:sz w:val="24"/>
      <w:szCs w:val="24"/>
      <w:lang w:eastAsia="zh-CN"/>
    </w:rPr>
  </w:style>
  <w:style w:type="paragraph" w:customStyle="1" w:styleId="mce">
    <w:name w:val="mce"/>
    <w:basedOn w:val="Normal"/>
    <w:qFormat/>
    <w:pPr>
      <w:suppressAutoHyphens w:val="0"/>
      <w:spacing w:before="280" w:after="280"/>
    </w:pPr>
    <w:rPr>
      <w:rFonts w:ascii="Times New Roman" w:hAnsi="Times New Roman" w:cs="Times New Roman"/>
      <w:szCs w:val="24"/>
    </w:rPr>
  </w:style>
  <w:style w:type="paragraph" w:customStyle="1" w:styleId="Textosinformato1">
    <w:name w:val="Texto sin formato1"/>
    <w:basedOn w:val="Normal"/>
    <w:qFormat/>
    <w:rPr>
      <w:rFonts w:ascii="Consolas" w:eastAsia="Calibri" w:hAnsi="Consolas" w:cs="Times New Roman"/>
      <w:sz w:val="21"/>
      <w:szCs w:val="21"/>
      <w:lang w:bidi="hi-IN"/>
    </w:rPr>
  </w:style>
  <w:style w:type="paragraph" w:customStyle="1" w:styleId="Contenidodelatabla">
    <w:name w:val="Contenido de la tabla"/>
    <w:basedOn w:val="Normal"/>
    <w:qFormat/>
    <w:pPr>
      <w:suppressLineNumbers/>
    </w:pPr>
  </w:style>
  <w:style w:type="paragraph" w:customStyle="1" w:styleId="Encabezado10">
    <w:name w:val="Encabezado 1"/>
    <w:basedOn w:val="Normal"/>
    <w:next w:val="Normal"/>
    <w:qFormat/>
    <w:pPr>
      <w:keepNext/>
      <w:jc w:val="center"/>
    </w:pPr>
    <w:rPr>
      <w:rFonts w:ascii="Arial" w:hAnsi="Arial" w:cs="Arial"/>
      <w:b/>
      <w:bCs/>
      <w:sz w:val="22"/>
    </w:rPr>
  </w:style>
  <w:style w:type="paragraph" w:customStyle="1" w:styleId="Encabezamiento">
    <w:name w:val="Encabezamiento"/>
    <w:basedOn w:val="Normal"/>
    <w:qFormat/>
    <w:pPr>
      <w:tabs>
        <w:tab w:val="center" w:pos="4252"/>
        <w:tab w:val="right" w:pos="8504"/>
      </w:tabs>
    </w:pPr>
  </w:style>
  <w:style w:type="paragraph" w:customStyle="1" w:styleId="Encabezamientoizquierdo">
    <w:name w:val="Encabezamiento izquierdo"/>
    <w:basedOn w:val="Normal"/>
    <w:qFormat/>
  </w:style>
  <w:style w:type="paragraph" w:customStyle="1" w:styleId="LO-Normal">
    <w:name w:val="LO-Normal"/>
    <w:qFormat/>
    <w:pPr>
      <w:widowControl w:val="0"/>
      <w:jc w:val="both"/>
    </w:pPr>
    <w:rPr>
      <w:rFonts w:ascii="Calibri" w:eastAsia="Calibri" w:hAnsi="Calibri" w:cs="Calibri"/>
      <w:kern w:val="2"/>
      <w:sz w:val="24"/>
      <w:szCs w:val="24"/>
      <w:lang w:eastAsia="zh-CN" w:bidi="hi-IN"/>
    </w:rPr>
  </w:style>
  <w:style w:type="paragraph" w:customStyle="1" w:styleId="CuerpoA">
    <w:name w:val="Cuerpo A"/>
    <w:qFormat/>
    <w:rPr>
      <w:rFonts w:ascii="Helvetica Neue" w:eastAsia="Arial Unicode MS" w:hAnsi="Helvetica Neue" w:cs="Arial Unicode MS"/>
      <w:color w:val="000000"/>
      <w:kern w:val="2"/>
      <w:sz w:val="22"/>
      <w:szCs w:val="22"/>
      <w:lang w:eastAsia="zh-CN" w:bidi="hi-IN"/>
    </w:rPr>
  </w:style>
  <w:style w:type="paragraph" w:styleId="Sinespaciado">
    <w:name w:val="No Spacing"/>
    <w:qFormat/>
    <w:rPr>
      <w:rFonts w:ascii="Calibri" w:eastAsia="Calibri" w:hAnsi="Calibri" w:cs="Calibri"/>
      <w:kern w:val="2"/>
      <w:sz w:val="22"/>
      <w:szCs w:val="22"/>
      <w:lang w:eastAsia="zh-CN"/>
    </w:rPr>
  </w:style>
  <w:style w:type="paragraph" w:customStyle="1" w:styleId="p1">
    <w:name w:val="p1"/>
    <w:basedOn w:val="Normal"/>
    <w:qFormat/>
    <w:pPr>
      <w:spacing w:line="182" w:lineRule="atLeast"/>
    </w:pPr>
    <w:rPr>
      <w:rFonts w:ascii="Arial" w:hAnsi="Arial" w:cs="Arial"/>
      <w:sz w:val="27"/>
      <w:szCs w:val="27"/>
    </w:rPr>
  </w:style>
  <w:style w:type="paragraph" w:styleId="Cita">
    <w:name w:val="Quote"/>
    <w:basedOn w:val="Normal"/>
    <w:qFormat/>
    <w:pPr>
      <w:spacing w:after="283"/>
      <w:ind w:left="567" w:right="567"/>
    </w:pPr>
  </w:style>
  <w:style w:type="paragraph" w:customStyle="1" w:styleId="Textoindependiente21">
    <w:name w:val="Texto independiente 21"/>
    <w:basedOn w:val="Normal"/>
    <w:qFormat/>
    <w:pPr>
      <w:jc w:val="both"/>
    </w:pPr>
  </w:style>
  <w:style w:type="paragraph" w:customStyle="1" w:styleId="Nombredireccininterior">
    <w:name w:val="Nombre dirección interior"/>
    <w:basedOn w:val="Normal"/>
    <w:next w:val="Normal"/>
    <w:qFormat/>
    <w:pPr>
      <w:spacing w:before="220" w:line="240" w:lineRule="atLeast"/>
    </w:pPr>
    <w:rPr>
      <w:rFonts w:ascii="Garamond" w:hAnsi="Garamond" w:cs="Garamond"/>
      <w:sz w:val="20"/>
    </w:rPr>
  </w:style>
  <w:style w:type="paragraph" w:customStyle="1" w:styleId="Prrafodelista1">
    <w:name w:val="Párrafo de lista1"/>
    <w:basedOn w:val="Normal"/>
    <w:qFormat/>
    <w:pPr>
      <w:spacing w:after="200"/>
      <w:ind w:left="720"/>
      <w:contextualSpacing/>
    </w:pPr>
    <w:rPr>
      <w:rFonts w:ascii="Calibri" w:eastAsia="Calibri" w:hAnsi="Calibri"/>
    </w:rPr>
  </w:style>
  <w:style w:type="paragraph" w:customStyle="1" w:styleId="Sangra2detindependiente1">
    <w:name w:val="Sangría 2 de t. independiente1"/>
    <w:basedOn w:val="Normal"/>
    <w:qFormat/>
    <w:pPr>
      <w:ind w:left="360"/>
      <w:jc w:val="both"/>
    </w:pPr>
    <w:rPr>
      <w:bCs/>
      <w:sz w:val="28"/>
    </w:rPr>
  </w:style>
  <w:style w:type="paragraph" w:customStyle="1" w:styleId="Ttulodelatabla">
    <w:name w:val="Título de la tabla"/>
    <w:basedOn w:val="Contenidodelatabla"/>
    <w:qFormat/>
    <w:pPr>
      <w:jc w:val="center"/>
    </w:pPr>
    <w:rPr>
      <w:b/>
      <w:bCs/>
    </w:rPr>
  </w:style>
  <w:style w:type="paragraph" w:customStyle="1" w:styleId="Textosinformato2">
    <w:name w:val="Texto sin formato2"/>
    <w:basedOn w:val="Normal"/>
    <w:qFormat/>
    <w:rPr>
      <w:rFonts w:ascii="Consolas" w:eastAsia="Calibri" w:hAnsi="Consolas" w:cs="Times New Roman"/>
      <w:sz w:val="21"/>
      <w:szCs w:val="21"/>
    </w:rPr>
  </w:style>
  <w:style w:type="paragraph" w:customStyle="1" w:styleId="xmsolistparagraph">
    <w:name w:val="x_msolistparagraph"/>
    <w:basedOn w:val="Normal"/>
    <w:qFormat/>
    <w:pPr>
      <w:suppressAutoHyphens w:val="0"/>
      <w:spacing w:before="280" w:after="280"/>
    </w:pPr>
    <w:rPr>
      <w:rFonts w:ascii="Times New Roman" w:hAnsi="Times New Roman" w:cs="Times New Roman"/>
      <w:sz w:val="20"/>
    </w:rPr>
  </w:style>
  <w:style w:type="paragraph" w:customStyle="1" w:styleId="Textodebloque1">
    <w:name w:val="Texto de bloque1"/>
    <w:basedOn w:val="Normal"/>
    <w:qFormat/>
    <w:pPr>
      <w:ind w:left="567" w:right="-285"/>
    </w:pPr>
    <w:rPr>
      <w:rFonts w:ascii="Helvetica" w:hAnsi="Helvetica" w:cs="Helvetica"/>
      <w:color w:val="181512"/>
      <w:sz w:val="36"/>
    </w:rPr>
  </w:style>
  <w:style w:type="paragraph" w:customStyle="1" w:styleId="Textosinformato4">
    <w:name w:val="Texto sin formato4"/>
    <w:basedOn w:val="Normal"/>
    <w:qFormat/>
    <w:rPr>
      <w:rFonts w:ascii="Consolas" w:eastAsia="Calibri" w:hAnsi="Consolas" w:cs="Times New Roman"/>
      <w:sz w:val="21"/>
      <w:szCs w:val="21"/>
    </w:rPr>
  </w:style>
  <w:style w:type="paragraph" w:customStyle="1" w:styleId="Encabezado2">
    <w:name w:val="Encabezado2"/>
    <w:basedOn w:val="Normal"/>
    <w:next w:val="Textoindependiente"/>
    <w:qFormat/>
    <w:pPr>
      <w:keepNext/>
      <w:spacing w:before="240" w:after="120"/>
    </w:pPr>
    <w:rPr>
      <w:rFonts w:ascii="Liberation Sans" w:eastAsia="Arial Unicode MS" w:hAnsi="Liberation Sans" w:cs="Mangal"/>
      <w:sz w:val="28"/>
      <w:szCs w:val="28"/>
    </w:rPr>
  </w:style>
  <w:style w:type="paragraph" w:customStyle="1" w:styleId="Textodeglobo1">
    <w:name w:val="Texto de globo1"/>
    <w:basedOn w:val="Normal"/>
    <w:qFormat/>
    <w:rPr>
      <w:rFonts w:ascii="Segoe UI" w:hAnsi="Segoe UI" w:cs="Segoe UI"/>
      <w:sz w:val="18"/>
      <w:szCs w:val="18"/>
    </w:rPr>
  </w:style>
  <w:style w:type="paragraph" w:customStyle="1" w:styleId="Textocomentario1">
    <w:name w:val="Texto comentario1"/>
    <w:basedOn w:val="Normal"/>
    <w:qFormat/>
    <w:rPr>
      <w:sz w:val="20"/>
    </w:rPr>
  </w:style>
  <w:style w:type="paragraph" w:customStyle="1" w:styleId="Asuntodelcomentario1">
    <w:name w:val="Asunto del comentario1"/>
    <w:basedOn w:val="Textocomentario1"/>
    <w:next w:val="Textocomentario1"/>
    <w:qFormat/>
    <w:rPr>
      <w:b/>
      <w:bCs/>
    </w:rPr>
  </w:style>
  <w:style w:type="paragraph" w:customStyle="1" w:styleId="Descripcin3">
    <w:name w:val="Descripción3"/>
    <w:basedOn w:val="Normal"/>
    <w:qFormat/>
    <w:pPr>
      <w:suppressLineNumbers/>
      <w:spacing w:before="120" w:after="120"/>
    </w:pPr>
    <w:rPr>
      <w:rFonts w:cs="Arial"/>
      <w:i/>
      <w:iCs/>
      <w:szCs w:val="24"/>
    </w:rPr>
  </w:style>
  <w:style w:type="paragraph" w:customStyle="1" w:styleId="Ttulo50">
    <w:name w:val="Título5"/>
    <w:basedOn w:val="Normal"/>
    <w:next w:val="Textoindependiente"/>
    <w:qFormat/>
    <w:pPr>
      <w:keepNext/>
      <w:spacing w:before="240" w:after="120"/>
    </w:pPr>
    <w:rPr>
      <w:rFonts w:ascii="Liberation Sans" w:eastAsia="Microsoft YaHei" w:hAnsi="Liberation Sans"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193</TotalTime>
  <Pages>2</Pages>
  <Words>550</Words>
  <Characters>3028</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Aytojerez</Company>
  <LinksUpToDate>false</LinksUpToDate>
  <CharactersWithSpaces>3571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ADELIFL</dc:creator>
  <dc:description/>
  <cp:lastModifiedBy>José Antonio Vázquez Laboisse</cp:lastModifiedBy>
  <cp:revision>40</cp:revision>
  <dcterms:created xsi:type="dcterms:W3CDTF">2023-09-13T11:58:00Z</dcterms:created>
  <dcterms:modified xsi:type="dcterms:W3CDTF">2023-09-13T13:16:00Z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