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sz w:val="40"/>
          <w:szCs w:val="40"/>
        </w:rPr>
      </w:pPr>
      <w:r>
        <w:rPr>
          <w:rFonts w:cs="Arial" w:ascii="Arial Narrow" w:hAnsi="Arial Narrow"/>
          <w:b/>
          <w:bCs/>
          <w:sz w:val="40"/>
          <w:szCs w:val="40"/>
        </w:rPr>
        <w:t>El Ayuntamiento respalda el reto ‘EMbárcate. Unidos por la Esclerosis Múltiple’ que comenzará en Jerez en octubre</w:t>
      </w:r>
    </w:p>
    <w:p>
      <w:pPr>
        <w:pStyle w:val="Normal"/>
        <w:rPr>
          <w:rFonts w:ascii="Arial" w:hAnsi="Arial" w:cs="Arial"/>
          <w:b/>
          <w:b/>
          <w:bCs/>
          <w:sz w:val="36"/>
          <w:szCs w:val="36"/>
        </w:rPr>
      </w:pPr>
      <w:r>
        <w:rPr>
          <w:rFonts w:cs="Arial" w:ascii="Arial" w:hAnsi="Arial"/>
          <w:b/>
          <w:bCs/>
          <w:sz w:val="36"/>
          <w:szCs w:val="36"/>
        </w:rPr>
      </w:r>
    </w:p>
    <w:p>
      <w:pPr>
        <w:pStyle w:val="Normal"/>
        <w:jc w:val="both"/>
        <w:rPr>
          <w:rFonts w:ascii="Arial Narrow" w:hAnsi="Arial Narrow"/>
          <w:sz w:val="26"/>
          <w:szCs w:val="26"/>
        </w:rPr>
      </w:pPr>
      <w:r>
        <w:rPr>
          <w:rFonts w:eastAsia="Tahoma" w:cs="Arial" w:ascii="Arial Narrow" w:hAnsi="Arial Narrow"/>
          <w:b/>
          <w:bCs/>
          <w:sz w:val="26"/>
          <w:szCs w:val="26"/>
        </w:rPr>
        <w:t>26 de septiembre de 2023</w:t>
      </w:r>
      <w:r>
        <w:rPr>
          <w:rFonts w:eastAsia="Tahoma" w:cs="Arial" w:ascii="Arial Narrow" w:hAnsi="Arial Narrow"/>
          <w:sz w:val="26"/>
          <w:szCs w:val="26"/>
        </w:rPr>
        <w:t>. El Ayuntamiento de Jerez ha mostrado su respaldo al reto ‘Embárcate. Unidos por la Esclerosis Múltiple’, impulsado por Prudencio Macías Domínguez. Este evento solidario partirá de la Ermita del Cristo de la Expiración el próximo 16 de octubre, para recorrer en una moto adaptada para movilidad reducida todas las provincias españolas, en unos 120 días aproximadamente. La presentación de este reto ha contado con la presencia de representantes de la Asociación Gaditana de Esclerosis Múltiple, de la Hermandad del Cristo de la Expiración, de la Federación de Peñas Flamencas y del tejido social de la ciudad, junto a colaboradores de esta hazaña deportiva con la que su promotor pretende visibilizar esta enfermedad y recaudar donativos destinados a los objetivos de las asociaciones que trabajan a favor de las personas diagnosticadas con Esclerosis Múltiple.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La delegada de Inclusión Social, Yessika Quintero, ha felicitado a Prudencio Macías por la iniciativa que emprende, con la que recorrerá toda España reivindicando la visibilización de esta enfermedad, sus consecuencias y cómo la viven las personas que la padecen, ya que en cada provincia que visite se entrevistará con un afectado por la misma.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Así mismo, la delegada ha agradecido el gesto de elegir la ciudad de Jerez como punto de partida y de finalización del evento. Yessika Quintero ha destacado que “será un honor para mí participar el próximo 16 de octubre en el comienzo de esta actividad, para desearle a Prudencio mucha suerte, y que tenga el mayor de los éxitos en esta aventura que se propone. Desde el Ayuntamiento de Jerez, queremos ofrecerle todo nuestro apoyo”.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La delegada ha manifestado que “desde el Servicio Municipal de Promoción de la Salud compartimos esos objetivos relacionados con los hábitos saludables de vida, la detección temprana de todas las dolencias y el apoyo a las entidades de salud</w:t>
      </w:r>
      <w:bookmarkStart w:id="0" w:name="_GoBack"/>
      <w:bookmarkEnd w:id="0"/>
      <w:r>
        <w:rPr>
          <w:rFonts w:eastAsia="Tahoma" w:cs="Arial" w:ascii="Arial Narrow" w:hAnsi="Arial Narrow"/>
          <w:sz w:val="26"/>
          <w:szCs w:val="26"/>
        </w:rPr>
        <w:t xml:space="preserve"> y en ese camino avanzamos en contacto estrecho con las asociaciones”. </w:t>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 y enlace de audio</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Hipervnculo1" w:customStyle="1">
    <w:name w:val="Hipervínculo1"/>
    <w:qFormat/>
    <w:rPr>
      <w:color w:val="000080"/>
      <w:u w:val="single"/>
    </w:rPr>
  </w:style>
  <w:style w:type="character" w:styleId="Strong">
    <w:name w:val="Strong"/>
    <w:qFormat/>
    <w:rPr>
      <w:b/>
      <w:bCs/>
    </w:rPr>
  </w:style>
  <w:style w:type="character" w:styleId="Hipervnculovisitado1" w:customStyle="1">
    <w:name w:val="Hipervínculo visitado1"/>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Application>LibreOffice/7.3.6.2$Windows_X86_64 LibreOffice_project/c28ca90fd6e1a19e189fc16c05f8f8924961e12e</Application>
  <AppVersion>15.0000</AppVersion>
  <Pages>1</Pages>
  <Words>342</Words>
  <Characters>1791</Characters>
  <CharactersWithSpaces>2128</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2023-09-26T10:08:00Z</dcterms:created>
  <dc:creator>ADELIFL</dc:creator>
  <dc:description/>
  <dc:language>es-ES</dc:language>
  <cp:lastModifiedBy/>
  <dcterms:modified xsi:type="dcterms:W3CDTF">2023-09-26T13:03:33Z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