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0483" w:rsidRDefault="00D06742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Agencias y turoperadores internacionales del segmento cultural  “</w:t>
      </w:r>
      <w:proofErr w:type="spellStart"/>
      <w:r>
        <w:rPr>
          <w:rFonts w:ascii="Arial Narrow" w:hAnsi="Arial Narrow" w:cs="Arial"/>
          <w:b/>
          <w:sz w:val="40"/>
          <w:szCs w:val="40"/>
        </w:rPr>
        <w:t>premium</w:t>
      </w:r>
      <w:proofErr w:type="spellEnd"/>
      <w:r>
        <w:rPr>
          <w:rFonts w:ascii="Arial Narrow" w:hAnsi="Arial Narrow" w:cs="Arial"/>
          <w:b/>
          <w:sz w:val="40"/>
          <w:szCs w:val="40"/>
        </w:rPr>
        <w:t>” se interesan por el patrimonio y flamenco de la ciudad</w:t>
      </w:r>
    </w:p>
    <w:p w:rsidR="008B0483" w:rsidRDefault="008B0483">
      <w:pPr>
        <w:rPr>
          <w:rFonts w:ascii="Arial Narrow" w:hAnsi="Arial Narrow" w:cs="Arial"/>
          <w:b/>
          <w:color w:val="000000"/>
          <w:sz w:val="40"/>
          <w:szCs w:val="40"/>
        </w:rPr>
      </w:pPr>
    </w:p>
    <w:p w:rsidR="008B0483" w:rsidRDefault="00D06742">
      <w:pPr>
        <w:rPr>
          <w:color w:val="000000"/>
        </w:rPr>
      </w:pPr>
      <w:r>
        <w:rPr>
          <w:rFonts w:ascii="Arial Narrow" w:hAnsi="Arial Narrow" w:cs="Arial"/>
          <w:color w:val="000000"/>
          <w:sz w:val="36"/>
          <w:szCs w:val="36"/>
        </w:rPr>
        <w:t>Antonio Real</w:t>
      </w:r>
      <w:r>
        <w:rPr>
          <w:rFonts w:ascii="Arial Narrow" w:eastAsia="Tahoma" w:hAnsi="Arial Narrow" w:cs="Arial"/>
          <w:i/>
          <w:iCs/>
          <w:color w:val="000000"/>
          <w:sz w:val="36"/>
          <w:szCs w:val="36"/>
        </w:rPr>
        <w:t xml:space="preserve"> </w:t>
      </w:r>
      <w:r>
        <w:rPr>
          <w:rFonts w:ascii="Arial Narrow" w:eastAsia="Tahoma" w:hAnsi="Arial Narrow" w:cs="Arial"/>
          <w:color w:val="000000"/>
          <w:sz w:val="36"/>
          <w:szCs w:val="36"/>
        </w:rPr>
        <w:t>destaca la importancia de Jerez en los circuitos culturales</w:t>
      </w:r>
    </w:p>
    <w:p w:rsidR="008B0483" w:rsidRDefault="00D06742"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8B0483" w:rsidRDefault="00E97364">
      <w:pPr>
        <w:spacing w:after="142"/>
        <w:jc w:val="both"/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D06742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octubre</w:t>
      </w:r>
      <w:r w:rsidR="00D06742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2023. </w:t>
      </w:r>
      <w:r w:rsidR="00D06742">
        <w:rPr>
          <w:rFonts w:ascii="Arial Narrow" w:eastAsia="Tahoma" w:hAnsi="Arial Narrow" w:cs="Arial"/>
          <w:color w:val="000000"/>
          <w:sz w:val="26"/>
          <w:szCs w:val="26"/>
        </w:rPr>
        <w:t>El teniente de alcaldesa de Turismo y Promoción de la Ciudad, Antonio Real</w:t>
      </w:r>
      <w:r>
        <w:rPr>
          <w:rFonts w:ascii="Arial Narrow" w:eastAsia="Tahoma" w:hAnsi="Arial Narrow" w:cs="Arial"/>
          <w:color w:val="000000"/>
          <w:sz w:val="26"/>
          <w:szCs w:val="26"/>
        </w:rPr>
        <w:t>,</w:t>
      </w:r>
      <w:r w:rsidR="00D06742">
        <w:rPr>
          <w:rFonts w:ascii="Arial Narrow" w:eastAsia="Tahoma" w:hAnsi="Arial Narrow" w:cs="Arial"/>
          <w:color w:val="000000"/>
          <w:sz w:val="26"/>
          <w:szCs w:val="26"/>
        </w:rPr>
        <w:t xml:space="preserve"> ha recibido y dado la bienvenida a</w:t>
      </w:r>
      <w:r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 xml:space="preserve"> Jerez</w:t>
      </w:r>
      <w:r w:rsidR="00D06742"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 xml:space="preserve"> a un grupo de representantes de agencias y turoperadores intern</w:t>
      </w:r>
      <w:r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>acionales del segmento cultural, que han asistido</w:t>
      </w:r>
      <w:r w:rsidR="00D06742"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 xml:space="preserve"> en Sevilla, a CULTOURFAIR, la única feria internacional especializada en turismo cultural de alto 'standing' en el mundo</w:t>
      </w:r>
      <w:r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>.</w:t>
      </w:r>
    </w:p>
    <w:p w:rsidR="008B0483" w:rsidRDefault="00D06742">
      <w:pPr>
        <w:pStyle w:val="Textoindependiente"/>
        <w:spacing w:line="240" w:lineRule="auto"/>
        <w:jc w:val="both"/>
      </w:pPr>
      <w:r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>Este grupo se ha trasladado hasta nuestra ciudad interesado en conocer in situ  los recursos patrimoniales y de flamenco “siendo muy importante  su visita  de cara a la promoción internacional de ambos segmentos: cultural y flamenco” ha destacado el teniente de alcaldesa, Antonio Real.</w:t>
      </w:r>
      <w:r>
        <w:rPr>
          <w:rStyle w:val="Textoennegrita"/>
          <w:rFonts w:ascii="Arial Narrow" w:eastAsia="Tahoma" w:hAnsi="Arial Narrow" w:cs="Arial Narrow"/>
          <w:b w:val="0"/>
          <w:color w:val="FF420E"/>
          <w:sz w:val="26"/>
          <w:szCs w:val="26"/>
        </w:rPr>
        <w:t xml:space="preserve"> </w:t>
      </w:r>
      <w:r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>T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ambién ha destacado que esta visita pone de manifiesto “la importancia que Jerez está adquiriendo  en los circuitos cultu</w:t>
      </w:r>
      <w:r w:rsidR="00E97364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rales. Ya lo hemos dicho, Jerez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tiene que decir mucho y su posicionamiento en ambos segmentos nos beneficia y nos pone en posición de salida”.</w:t>
      </w:r>
    </w:p>
    <w:p w:rsidR="008B0483" w:rsidRDefault="00D06742">
      <w:pPr>
        <w:pStyle w:val="Textoindependiente"/>
        <w:spacing w:line="240" w:lineRule="auto"/>
        <w:jc w:val="both"/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El turismo cultural desempeña un papel significativo en la provincia de Cádiz, que cuenta con un rico e importante patrimonio histórico y flamenco  que atrae a visitantes de todo el mundo interesados en ambas materias. Al respecto, el teniente de alcaldesa ha señalado que “es una visita muy importante la que hemos atendido  de cara a la promoción de la industria turística local y, que, sin duda, impulsará a nivel internacional la gestión turística que estamos desarrollando desde el Ayuntamiento con la importante colaboración de l</w:t>
      </w:r>
      <w:r w:rsidR="00E97364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a industria turística local”. </w:t>
      </w:r>
    </w:p>
    <w:p w:rsidR="008B0483" w:rsidRDefault="00E97364">
      <w:pPr>
        <w:spacing w:after="142"/>
        <w:jc w:val="both"/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CULTOURFAIR</w:t>
      </w:r>
      <w:r w:rsidR="00D06742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ha celebrado su décima edición, 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realizándose</w:t>
      </w:r>
      <w:r w:rsidR="00D06742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en ocho ciudades de cinco países, las dos últimas en Madrid, con apoyo de la Comunidad autónoma y la capital. La última edición contó con 125 participantes de 23 países.</w:t>
      </w:r>
    </w:p>
    <w:p w:rsidR="00E97364" w:rsidRDefault="00E97364">
      <w:pPr>
        <w:spacing w:after="142"/>
        <w:jc w:val="both"/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</w:pPr>
      <w:bookmarkStart w:id="0" w:name="_GoBack"/>
      <w:bookmarkEnd w:id="0"/>
    </w:p>
    <w:p w:rsidR="00E97364" w:rsidRDefault="00E97364">
      <w:pPr>
        <w:spacing w:after="142"/>
        <w:jc w:val="both"/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(Se adjunta fotografía)</w:t>
      </w:r>
    </w:p>
    <w:p w:rsidR="008B0483" w:rsidRDefault="00D06742" w:rsidP="00D06742">
      <w:pPr>
        <w:pStyle w:val="Standard"/>
        <w:spacing w:line="36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8B0483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F9" w:rsidRDefault="00D06742">
      <w:r>
        <w:separator/>
      </w:r>
    </w:p>
  </w:endnote>
  <w:endnote w:type="continuationSeparator" w:id="0">
    <w:p w:rsidR="008E6FF9" w:rsidRDefault="00D0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83" w:rsidRDefault="008B0483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F9" w:rsidRDefault="00D06742">
      <w:r>
        <w:separator/>
      </w:r>
    </w:p>
  </w:footnote>
  <w:footnote w:type="continuationSeparator" w:id="0">
    <w:p w:rsidR="008E6FF9" w:rsidRDefault="00D0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83" w:rsidRDefault="00D0674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483"/>
    <w:rsid w:val="008B0483"/>
    <w:rsid w:val="008E6FF9"/>
    <w:rsid w:val="00D06742"/>
    <w:rsid w:val="00E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813E-CC62-46B6-8398-EF4745E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uiPriority w:val="99"/>
    <w:unhideWhenUsed/>
    <w:rsid w:val="0015241B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15241B"/>
    <w:rPr>
      <w:color w:val="605E5C"/>
      <w:shd w:val="clear" w:color="auto" w:fill="E1DFDD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300</Words>
  <Characters>1651</Characters>
  <Application>Microsoft Office Word</Application>
  <DocSecurity>0</DocSecurity>
  <Lines>13</Lines>
  <Paragraphs>3</Paragraphs>
  <ScaleCrop>false</ScaleCrop>
  <Company>HP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26</cp:revision>
  <dcterms:created xsi:type="dcterms:W3CDTF">2023-09-29T11:10:00Z</dcterms:created>
  <dcterms:modified xsi:type="dcterms:W3CDTF">2023-09-29T11:30:00Z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