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E0F30" w:rsidRDefault="00927233">
      <w:pPr>
        <w:rPr>
          <w:rFonts w:ascii="Arial Narrow" w:hAnsi="Arial Narrow" w:cs="Arial"/>
          <w:b/>
          <w:bCs/>
          <w:sz w:val="40"/>
          <w:szCs w:val="40"/>
        </w:rPr>
      </w:pPr>
      <w:r>
        <w:rPr>
          <w:rFonts w:ascii="Arial Narrow" w:hAnsi="Arial Narrow" w:cs="Arial"/>
          <w:b/>
          <w:bCs/>
          <w:sz w:val="40"/>
          <w:szCs w:val="40"/>
        </w:rPr>
        <w:t xml:space="preserve">La Feria del Libro </w:t>
      </w:r>
      <w:r w:rsidR="002D12D9">
        <w:rPr>
          <w:rFonts w:ascii="Arial Narrow" w:hAnsi="Arial Narrow" w:cs="Arial"/>
          <w:b/>
          <w:bCs/>
          <w:sz w:val="40"/>
          <w:szCs w:val="40"/>
        </w:rPr>
        <w:t xml:space="preserve">presenta para </w:t>
      </w:r>
      <w:r>
        <w:rPr>
          <w:rFonts w:ascii="Arial Narrow" w:hAnsi="Arial Narrow" w:cs="Arial"/>
          <w:b/>
          <w:bCs/>
          <w:sz w:val="40"/>
          <w:szCs w:val="40"/>
        </w:rPr>
        <w:t xml:space="preserve">mañana sábado una quincena de actividades culturales y lúdicas para </w:t>
      </w:r>
      <w:r w:rsidR="002D12D9">
        <w:rPr>
          <w:rFonts w:ascii="Arial Narrow" w:hAnsi="Arial Narrow" w:cs="Arial"/>
          <w:b/>
          <w:bCs/>
          <w:sz w:val="40"/>
          <w:szCs w:val="40"/>
        </w:rPr>
        <w:t>todos los públicos</w:t>
      </w:r>
    </w:p>
    <w:p w:rsidR="00927233" w:rsidRDefault="00927233">
      <w:pPr>
        <w:rPr>
          <w:rFonts w:ascii="Arial Narrow" w:hAnsi="Arial Narrow" w:cs="Arial"/>
          <w:b/>
          <w:bCs/>
          <w:sz w:val="40"/>
          <w:szCs w:val="40"/>
        </w:rPr>
      </w:pPr>
    </w:p>
    <w:p w:rsidR="002D12D9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b/>
          <w:bCs/>
          <w:sz w:val="26"/>
          <w:szCs w:val="26"/>
        </w:rPr>
        <w:t>20</w:t>
      </w:r>
      <w:r w:rsidR="00C838F4">
        <w:rPr>
          <w:rFonts w:ascii="Arial Narrow" w:eastAsia="Tahoma" w:hAnsi="Arial Narrow" w:cs="Arial"/>
          <w:b/>
          <w:bCs/>
          <w:sz w:val="26"/>
          <w:szCs w:val="26"/>
        </w:rPr>
        <w:t xml:space="preserve"> de octubre de 2023</w:t>
      </w:r>
      <w:r>
        <w:rPr>
          <w:rFonts w:ascii="Arial Narrow" w:eastAsia="Tahoma" w:hAnsi="Arial Narrow" w:cs="Arial"/>
          <w:sz w:val="26"/>
          <w:szCs w:val="26"/>
        </w:rPr>
        <w:t>. Los Claustros de Santo Domingo acogen mañana sábado, día 21, una quincena de actividades y actos para la promoción de la lectura</w:t>
      </w:r>
      <w:r w:rsidR="002D12D9">
        <w:rPr>
          <w:rFonts w:ascii="Arial Narrow" w:eastAsia="Tahoma" w:hAnsi="Arial Narrow" w:cs="Arial"/>
          <w:sz w:val="26"/>
          <w:szCs w:val="26"/>
        </w:rPr>
        <w:t>, en una edición dedicada al dibujante de historietas Francisco Ibáñez</w:t>
      </w:r>
      <w:r>
        <w:rPr>
          <w:rFonts w:ascii="Arial Narrow" w:eastAsia="Tahoma" w:hAnsi="Arial Narrow" w:cs="Arial"/>
          <w:sz w:val="26"/>
          <w:szCs w:val="26"/>
        </w:rPr>
        <w:t xml:space="preserve">. </w:t>
      </w:r>
    </w:p>
    <w:p w:rsidR="002D12D9" w:rsidRDefault="002D12D9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11 horas, tendrá lugar el encuentro con autores, </w:t>
      </w:r>
      <w:r w:rsidRPr="00927233">
        <w:rPr>
          <w:rFonts w:ascii="Arial Narrow" w:eastAsia="Tahoma" w:hAnsi="Arial Narrow" w:cs="Arial"/>
          <w:sz w:val="26"/>
          <w:szCs w:val="26"/>
        </w:rPr>
        <w:t>‘Una vuelta al mundo a través de</w:t>
      </w:r>
      <w:r>
        <w:rPr>
          <w:rFonts w:ascii="Arial Narrow" w:eastAsia="Tahoma" w:hAnsi="Arial Narrow" w:cs="Arial"/>
          <w:sz w:val="26"/>
          <w:szCs w:val="26"/>
        </w:rPr>
        <w:t xml:space="preserve"> la lectura’, organizada por el Ateneo de Jerez.</w:t>
      </w: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>También a las 11 horas, se celebrará el t</w:t>
      </w:r>
      <w:r w:rsidRPr="00927233">
        <w:rPr>
          <w:rFonts w:ascii="Arial Narrow" w:eastAsia="Tahoma" w:hAnsi="Arial Narrow" w:cs="Arial"/>
          <w:sz w:val="26"/>
          <w:szCs w:val="26"/>
        </w:rPr>
        <w:t>aller didáctico de estimulación musical 0-6 años a través de los cuent</w:t>
      </w:r>
      <w:r>
        <w:rPr>
          <w:rFonts w:ascii="Arial Narrow" w:eastAsia="Tahoma" w:hAnsi="Arial Narrow" w:cs="Arial"/>
          <w:sz w:val="26"/>
          <w:szCs w:val="26"/>
        </w:rPr>
        <w:t xml:space="preserve">os por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Baby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Music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Estimulación, con plazas limitadas, bajo i</w:t>
      </w:r>
      <w:r w:rsidRPr="00927233">
        <w:rPr>
          <w:rFonts w:ascii="Arial Narrow" w:eastAsia="Tahoma" w:hAnsi="Arial Narrow" w:cs="Arial"/>
          <w:sz w:val="26"/>
          <w:szCs w:val="26"/>
        </w:rPr>
        <w:t>nscripci</w:t>
      </w:r>
      <w:r>
        <w:rPr>
          <w:rFonts w:ascii="Arial Narrow" w:eastAsia="Tahoma" w:hAnsi="Arial Narrow" w:cs="Arial"/>
          <w:sz w:val="26"/>
          <w:szCs w:val="26"/>
        </w:rPr>
        <w:t xml:space="preserve">ón previa </w:t>
      </w:r>
      <w:r w:rsidR="002D12D9">
        <w:rPr>
          <w:rFonts w:ascii="Arial Narrow" w:eastAsia="Tahoma" w:hAnsi="Arial Narrow" w:cs="Arial"/>
          <w:sz w:val="26"/>
          <w:szCs w:val="26"/>
        </w:rPr>
        <w:t xml:space="preserve">a través del </w:t>
      </w:r>
      <w:r>
        <w:rPr>
          <w:rFonts w:ascii="Arial Narrow" w:eastAsia="Tahoma" w:hAnsi="Arial Narrow" w:cs="Arial"/>
          <w:sz w:val="26"/>
          <w:szCs w:val="26"/>
        </w:rPr>
        <w:t>teléfono 956</w:t>
      </w:r>
      <w:r w:rsidR="004F373C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14</w:t>
      </w:r>
      <w:r w:rsidR="004F373C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97</w:t>
      </w:r>
      <w:r w:rsidR="004F373C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32.</w:t>
      </w: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</w:t>
      </w:r>
      <w:r w:rsidRPr="00927233">
        <w:rPr>
          <w:rFonts w:ascii="Arial Narrow" w:eastAsia="Tahoma" w:hAnsi="Arial Narrow" w:cs="Arial"/>
          <w:sz w:val="26"/>
          <w:szCs w:val="26"/>
        </w:rPr>
        <w:t>12 h</w:t>
      </w:r>
      <w:r>
        <w:rPr>
          <w:rFonts w:ascii="Arial Narrow" w:eastAsia="Tahoma" w:hAnsi="Arial Narrow" w:cs="Arial"/>
          <w:sz w:val="26"/>
          <w:szCs w:val="26"/>
        </w:rPr>
        <w:t>oras, dará comienzo el c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uentacuentos dramatizado con </w:t>
      </w:r>
      <w:proofErr w:type="spellStart"/>
      <w:r w:rsidRPr="00927233">
        <w:rPr>
          <w:rFonts w:ascii="Arial Narrow" w:eastAsia="Tahoma" w:hAnsi="Arial Narrow" w:cs="Arial"/>
          <w:sz w:val="26"/>
          <w:szCs w:val="26"/>
        </w:rPr>
        <w:t>Runky</w:t>
      </w:r>
      <w:proofErr w:type="spellEnd"/>
      <w:r w:rsidRPr="00927233">
        <w:rPr>
          <w:rFonts w:ascii="Arial Narrow" w:eastAsia="Tahoma" w:hAnsi="Arial Narrow" w:cs="Arial"/>
          <w:sz w:val="26"/>
          <w:szCs w:val="26"/>
        </w:rPr>
        <w:t xml:space="preserve"> e</w:t>
      </w:r>
      <w:r>
        <w:rPr>
          <w:rFonts w:ascii="Arial Narrow" w:eastAsia="Tahoma" w:hAnsi="Arial Narrow" w:cs="Arial"/>
          <w:sz w:val="26"/>
          <w:szCs w:val="26"/>
        </w:rPr>
        <w:t xml:space="preserve">l Ratón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Colorao</w:t>
      </w:r>
      <w:proofErr w:type="spellEnd"/>
      <w:r>
        <w:rPr>
          <w:rFonts w:ascii="Arial Narrow" w:eastAsia="Tahoma" w:hAnsi="Arial Narrow" w:cs="Arial"/>
          <w:sz w:val="26"/>
          <w:szCs w:val="26"/>
        </w:rPr>
        <w:t>, así como la p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resentación del libro </w:t>
      </w:r>
      <w:r w:rsidRPr="00927233">
        <w:rPr>
          <w:rFonts w:ascii="Arial Narrow" w:eastAsia="Tahoma" w:hAnsi="Arial Narrow" w:cs="Arial"/>
          <w:i/>
          <w:sz w:val="26"/>
          <w:szCs w:val="26"/>
        </w:rPr>
        <w:t>Cádiz insólita y secreta</w:t>
      </w:r>
      <w:r>
        <w:rPr>
          <w:rFonts w:ascii="Arial Narrow" w:eastAsia="Tahoma" w:hAnsi="Arial Narrow" w:cs="Arial"/>
          <w:i/>
          <w:sz w:val="26"/>
          <w:szCs w:val="26"/>
          <w:u w:val="single"/>
        </w:rPr>
        <w:t>,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 de Ricardo de Castro</w:t>
      </w:r>
      <w:r>
        <w:rPr>
          <w:rFonts w:ascii="Arial Narrow" w:eastAsia="Tahoma" w:hAnsi="Arial Narrow" w:cs="Arial"/>
          <w:sz w:val="26"/>
          <w:szCs w:val="26"/>
        </w:rPr>
        <w:t>, a cargo de Benito García Morán.</w:t>
      </w: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De 12 a </w:t>
      </w:r>
      <w:r w:rsidRPr="00927233">
        <w:rPr>
          <w:rFonts w:ascii="Arial Narrow" w:eastAsia="Tahoma" w:hAnsi="Arial Narrow" w:cs="Arial"/>
          <w:sz w:val="26"/>
          <w:szCs w:val="26"/>
        </w:rPr>
        <w:t>14 h</w:t>
      </w:r>
      <w:r>
        <w:rPr>
          <w:rFonts w:ascii="Arial Narrow" w:eastAsia="Tahoma" w:hAnsi="Arial Narrow" w:cs="Arial"/>
          <w:sz w:val="26"/>
          <w:szCs w:val="26"/>
        </w:rPr>
        <w:t>oras, se inicia el t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aller infantil de elaboración de </w:t>
      </w:r>
      <w:proofErr w:type="spellStart"/>
      <w:r w:rsidRPr="00927233">
        <w:rPr>
          <w:rFonts w:ascii="Arial Narrow" w:eastAsia="Tahoma" w:hAnsi="Arial Narrow" w:cs="Arial"/>
          <w:sz w:val="26"/>
          <w:szCs w:val="26"/>
        </w:rPr>
        <w:t>mar</w:t>
      </w:r>
      <w:r>
        <w:rPr>
          <w:rFonts w:ascii="Arial Narrow" w:eastAsia="Tahoma" w:hAnsi="Arial Narrow" w:cs="Arial"/>
          <w:sz w:val="26"/>
          <w:szCs w:val="26"/>
        </w:rPr>
        <w:t>capáginas</w:t>
      </w:r>
      <w:proofErr w:type="spellEnd"/>
      <w:r>
        <w:rPr>
          <w:rFonts w:ascii="Arial Narrow" w:eastAsia="Tahoma" w:hAnsi="Arial Narrow" w:cs="Arial"/>
          <w:sz w:val="26"/>
          <w:szCs w:val="26"/>
        </w:rPr>
        <w:t>, y también para los más pequeños dará comienzo la visita de los personajes de tebeo Mortadelo y Filemón</w:t>
      </w:r>
      <w:r w:rsidR="002D12D9">
        <w:rPr>
          <w:rFonts w:ascii="Arial Narrow" w:eastAsia="Tahoma" w:hAnsi="Arial Narrow" w:cs="Arial"/>
          <w:sz w:val="26"/>
          <w:szCs w:val="26"/>
        </w:rPr>
        <w:t>.</w:t>
      </w: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</w:t>
      </w:r>
      <w:r w:rsidRPr="00927233">
        <w:rPr>
          <w:rFonts w:ascii="Arial Narrow" w:eastAsia="Tahoma" w:hAnsi="Arial Narrow" w:cs="Arial"/>
          <w:sz w:val="26"/>
          <w:szCs w:val="26"/>
        </w:rPr>
        <w:t>13 h</w:t>
      </w:r>
      <w:r>
        <w:rPr>
          <w:rFonts w:ascii="Arial Narrow" w:eastAsia="Tahoma" w:hAnsi="Arial Narrow" w:cs="Arial"/>
          <w:sz w:val="26"/>
          <w:szCs w:val="26"/>
        </w:rPr>
        <w:t>oras,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los Claustros de Santo Domingo acogen la actividad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 ¡Conviértete en detective extraescolar! Escape</w:t>
      </w:r>
      <w:r>
        <w:rPr>
          <w:rFonts w:ascii="Arial Narrow" w:eastAsia="Tahoma" w:hAnsi="Arial Narrow" w:cs="Arial"/>
          <w:sz w:val="26"/>
          <w:szCs w:val="26"/>
        </w:rPr>
        <w:t xml:space="preserve">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room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para niños de 6 a 12 años.</w:t>
      </w: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También a las </w:t>
      </w:r>
      <w:r w:rsidRPr="00927233">
        <w:rPr>
          <w:rFonts w:ascii="Arial Narrow" w:eastAsia="Tahoma" w:hAnsi="Arial Narrow" w:cs="Arial"/>
          <w:sz w:val="26"/>
          <w:szCs w:val="26"/>
        </w:rPr>
        <w:t>13 h</w:t>
      </w:r>
      <w:r>
        <w:rPr>
          <w:rFonts w:ascii="Arial Narrow" w:eastAsia="Tahoma" w:hAnsi="Arial Narrow" w:cs="Arial"/>
          <w:sz w:val="26"/>
          <w:szCs w:val="26"/>
        </w:rPr>
        <w:t>oras, se contará con la p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resentación del libro </w:t>
      </w:r>
      <w:r w:rsidRPr="00927233">
        <w:rPr>
          <w:rFonts w:ascii="Arial Narrow" w:eastAsia="Tahoma" w:hAnsi="Arial Narrow" w:cs="Arial"/>
          <w:i/>
          <w:sz w:val="26"/>
          <w:szCs w:val="26"/>
        </w:rPr>
        <w:t>Con el 17 ¡¡¡Joaquín!!!</w:t>
      </w:r>
      <w:r w:rsidR="002D12D9">
        <w:rPr>
          <w:rFonts w:ascii="Arial Narrow" w:eastAsia="Tahoma" w:hAnsi="Arial Narrow" w:cs="Arial"/>
          <w:sz w:val="26"/>
          <w:szCs w:val="26"/>
        </w:rPr>
        <w:t xml:space="preserve"> </w:t>
      </w:r>
      <w:proofErr w:type="gramStart"/>
      <w:r w:rsidR="002D12D9">
        <w:rPr>
          <w:rFonts w:ascii="Arial Narrow" w:eastAsia="Tahoma" w:hAnsi="Arial Narrow" w:cs="Arial"/>
          <w:sz w:val="26"/>
          <w:szCs w:val="26"/>
        </w:rPr>
        <w:t>de</w:t>
      </w:r>
      <w:proofErr w:type="gramEnd"/>
      <w:r w:rsidRPr="00927233">
        <w:rPr>
          <w:rFonts w:ascii="Arial Narrow" w:eastAsia="Tahoma" w:hAnsi="Arial Narrow" w:cs="Arial"/>
          <w:sz w:val="26"/>
          <w:szCs w:val="26"/>
        </w:rPr>
        <w:t xml:space="preserve"> Miguel Gallardo</w:t>
      </w:r>
      <w:r>
        <w:rPr>
          <w:rFonts w:ascii="Arial Narrow" w:eastAsia="Tahoma" w:hAnsi="Arial Narrow" w:cs="Arial"/>
          <w:sz w:val="26"/>
          <w:szCs w:val="26"/>
        </w:rPr>
        <w:t xml:space="preserve">, presentado por 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Antonio de la Rosa. </w:t>
      </w:r>
      <w:r w:rsidR="002D12D9">
        <w:rPr>
          <w:rFonts w:ascii="Arial Narrow" w:eastAsia="Tahoma" w:hAnsi="Arial Narrow" w:cs="Arial"/>
          <w:sz w:val="26"/>
          <w:szCs w:val="26"/>
        </w:rPr>
        <w:t>Está prevista la participación</w:t>
      </w:r>
      <w:r>
        <w:rPr>
          <w:rFonts w:ascii="Arial Narrow" w:eastAsia="Tahoma" w:hAnsi="Arial Narrow" w:cs="Arial"/>
          <w:sz w:val="26"/>
          <w:szCs w:val="26"/>
        </w:rPr>
        <w:t xml:space="preserve"> de 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Rafael Pineda (El País), Francisco Correal (Grupo </w:t>
      </w:r>
      <w:proofErr w:type="spellStart"/>
      <w:r w:rsidRPr="00927233">
        <w:rPr>
          <w:rFonts w:ascii="Arial Narrow" w:eastAsia="Tahoma" w:hAnsi="Arial Narrow" w:cs="Arial"/>
          <w:sz w:val="26"/>
          <w:szCs w:val="26"/>
        </w:rPr>
        <w:t>Joly</w:t>
      </w:r>
      <w:proofErr w:type="spellEnd"/>
      <w:r w:rsidRPr="00927233">
        <w:rPr>
          <w:rFonts w:ascii="Arial Narrow" w:eastAsia="Tahoma" w:hAnsi="Arial Narrow" w:cs="Arial"/>
          <w:sz w:val="26"/>
          <w:szCs w:val="26"/>
        </w:rPr>
        <w:t>), Marina Bernal (Canal Sur), Bartolomé Cabello (</w:t>
      </w:r>
      <w:r>
        <w:rPr>
          <w:rFonts w:ascii="Arial Narrow" w:eastAsia="Tahoma" w:hAnsi="Arial Narrow" w:cs="Arial"/>
          <w:sz w:val="26"/>
          <w:szCs w:val="26"/>
        </w:rPr>
        <w:t>Onda Cero) y Juan José Padilla.</w:t>
      </w: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</w:t>
      </w:r>
      <w:r w:rsidRPr="00927233">
        <w:rPr>
          <w:rFonts w:ascii="Arial Narrow" w:eastAsia="Tahoma" w:hAnsi="Arial Narrow" w:cs="Arial"/>
          <w:sz w:val="26"/>
          <w:szCs w:val="26"/>
        </w:rPr>
        <w:t>18 h</w:t>
      </w:r>
      <w:r>
        <w:rPr>
          <w:rFonts w:ascii="Arial Narrow" w:eastAsia="Tahoma" w:hAnsi="Arial Narrow" w:cs="Arial"/>
          <w:sz w:val="26"/>
          <w:szCs w:val="26"/>
        </w:rPr>
        <w:t>oras, se presentará e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l libro </w:t>
      </w:r>
      <w:proofErr w:type="spellStart"/>
      <w:r w:rsidRPr="00927233">
        <w:rPr>
          <w:rFonts w:ascii="Arial Narrow" w:eastAsia="Tahoma" w:hAnsi="Arial Narrow" w:cs="Arial"/>
          <w:i/>
          <w:sz w:val="26"/>
          <w:szCs w:val="26"/>
        </w:rPr>
        <w:t>Doñana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Jorge Molina, que e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stará acompañado </w:t>
      </w:r>
      <w:bookmarkStart w:id="0" w:name="_GoBack"/>
      <w:bookmarkEnd w:id="0"/>
      <w:r w:rsidRPr="00927233">
        <w:rPr>
          <w:rFonts w:ascii="Arial Narrow" w:eastAsia="Tahoma" w:hAnsi="Arial Narrow" w:cs="Arial"/>
          <w:sz w:val="26"/>
          <w:szCs w:val="26"/>
        </w:rPr>
        <w:t xml:space="preserve">por Manuel </w:t>
      </w:r>
      <w:proofErr w:type="spellStart"/>
      <w:r w:rsidRPr="00927233">
        <w:rPr>
          <w:rFonts w:ascii="Arial Narrow" w:eastAsia="Tahoma" w:hAnsi="Arial Narrow" w:cs="Arial"/>
          <w:sz w:val="26"/>
          <w:szCs w:val="26"/>
        </w:rPr>
        <w:t>Barcell</w:t>
      </w:r>
      <w:proofErr w:type="spellEnd"/>
      <w:r w:rsidRPr="00927233">
        <w:rPr>
          <w:rFonts w:ascii="Arial Narrow" w:eastAsia="Tahoma" w:hAnsi="Arial Narrow" w:cs="Arial"/>
          <w:sz w:val="26"/>
          <w:szCs w:val="26"/>
        </w:rPr>
        <w:t>, patrono de la Fundación González Gord</w:t>
      </w:r>
      <w:r w:rsidR="00D92A59">
        <w:rPr>
          <w:rFonts w:ascii="Arial Narrow" w:eastAsia="Tahoma" w:hAnsi="Arial Narrow" w:cs="Arial"/>
          <w:sz w:val="26"/>
          <w:szCs w:val="26"/>
        </w:rPr>
        <w:t>on, actividad promovida por la Fundación José Manuel Lara.</w:t>
      </w: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También a las </w:t>
      </w:r>
      <w:r w:rsidRPr="00927233">
        <w:rPr>
          <w:rFonts w:ascii="Arial Narrow" w:eastAsia="Tahoma" w:hAnsi="Arial Narrow" w:cs="Arial"/>
          <w:sz w:val="26"/>
          <w:szCs w:val="26"/>
        </w:rPr>
        <w:t>18 h</w:t>
      </w:r>
      <w:r>
        <w:rPr>
          <w:rFonts w:ascii="Arial Narrow" w:eastAsia="Tahoma" w:hAnsi="Arial Narrow" w:cs="Arial"/>
          <w:sz w:val="26"/>
          <w:szCs w:val="26"/>
        </w:rPr>
        <w:t>oras, dará comienzo el t</w:t>
      </w:r>
      <w:r w:rsidR="002D12D9">
        <w:rPr>
          <w:rFonts w:ascii="Arial Narrow" w:eastAsia="Tahoma" w:hAnsi="Arial Narrow" w:cs="Arial"/>
          <w:sz w:val="26"/>
          <w:szCs w:val="26"/>
        </w:rPr>
        <w:t>aller de ilustración infantil, i</w:t>
      </w:r>
      <w:r w:rsidRPr="00927233">
        <w:rPr>
          <w:rFonts w:ascii="Arial Narrow" w:eastAsia="Tahoma" w:hAnsi="Arial Narrow" w:cs="Arial"/>
          <w:sz w:val="26"/>
          <w:szCs w:val="26"/>
        </w:rPr>
        <w:t>mpartido por José Gil Valencia</w:t>
      </w:r>
      <w:r>
        <w:rPr>
          <w:rFonts w:ascii="Arial Narrow" w:eastAsia="Tahoma" w:hAnsi="Arial Narrow" w:cs="Arial"/>
          <w:sz w:val="26"/>
          <w:szCs w:val="26"/>
        </w:rPr>
        <w:t>, con plazas limitadas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. </w:t>
      </w:r>
    </w:p>
    <w:p w:rsidR="004F373C" w:rsidRDefault="004F373C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Pr="00927233" w:rsidRDefault="00927233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</w:t>
      </w:r>
      <w:r w:rsidRPr="00927233">
        <w:rPr>
          <w:rFonts w:ascii="Arial Narrow" w:eastAsia="Tahoma" w:hAnsi="Arial Narrow" w:cs="Arial"/>
          <w:sz w:val="26"/>
          <w:szCs w:val="26"/>
        </w:rPr>
        <w:t>19 h</w:t>
      </w:r>
      <w:r>
        <w:rPr>
          <w:rFonts w:ascii="Arial Narrow" w:eastAsia="Tahoma" w:hAnsi="Arial Narrow" w:cs="Arial"/>
          <w:sz w:val="26"/>
          <w:szCs w:val="26"/>
        </w:rPr>
        <w:t>oras, se celebrará la p</w:t>
      </w:r>
      <w:r w:rsidRPr="00927233">
        <w:rPr>
          <w:rFonts w:ascii="Arial Narrow" w:eastAsia="Tahoma" w:hAnsi="Arial Narrow" w:cs="Arial"/>
          <w:sz w:val="26"/>
          <w:szCs w:val="26"/>
        </w:rPr>
        <w:t xml:space="preserve">resentación del libro  </w:t>
      </w:r>
      <w:r w:rsidRPr="00927233">
        <w:rPr>
          <w:rFonts w:ascii="Arial Narrow" w:eastAsia="Tahoma" w:hAnsi="Arial Narrow" w:cs="Arial"/>
          <w:i/>
          <w:sz w:val="26"/>
          <w:szCs w:val="26"/>
        </w:rPr>
        <w:t>Obra y legajos de Juan de la Zaranda (teatro incompleto)</w:t>
      </w:r>
      <w:r w:rsidR="004F373C">
        <w:rPr>
          <w:rFonts w:ascii="Arial Narrow" w:eastAsia="Tahoma" w:hAnsi="Arial Narrow" w:cs="Arial"/>
          <w:sz w:val="26"/>
          <w:szCs w:val="26"/>
        </w:rPr>
        <w:t xml:space="preserve"> </w:t>
      </w:r>
      <w:r w:rsidR="004F373C" w:rsidRPr="002D12D9">
        <w:rPr>
          <w:rFonts w:ascii="Arial Narrow" w:eastAsia="Tahoma" w:hAnsi="Arial Narrow" w:cs="Arial"/>
          <w:i/>
          <w:sz w:val="26"/>
          <w:szCs w:val="26"/>
        </w:rPr>
        <w:t xml:space="preserve">de Juan </w:t>
      </w:r>
      <w:r w:rsidR="004F373C" w:rsidRPr="00D92A59">
        <w:rPr>
          <w:rFonts w:ascii="Arial Narrow" w:eastAsia="Tahoma" w:hAnsi="Arial Narrow" w:cs="Arial"/>
          <w:i/>
          <w:strike/>
          <w:sz w:val="26"/>
          <w:szCs w:val="26"/>
        </w:rPr>
        <w:t>Sánchez</w:t>
      </w:r>
      <w:r w:rsidR="004F373C" w:rsidRPr="002D12D9">
        <w:rPr>
          <w:rFonts w:ascii="Arial Narrow" w:eastAsia="Tahoma" w:hAnsi="Arial Narrow" w:cs="Arial"/>
          <w:i/>
          <w:sz w:val="26"/>
          <w:szCs w:val="26"/>
        </w:rPr>
        <w:t xml:space="preserve"> de La Zaranda</w:t>
      </w:r>
      <w:r w:rsidR="004F373C">
        <w:rPr>
          <w:rFonts w:ascii="Arial Narrow" w:eastAsia="Tahoma" w:hAnsi="Arial Narrow" w:cs="Arial"/>
          <w:sz w:val="26"/>
          <w:szCs w:val="26"/>
        </w:rPr>
        <w:t xml:space="preserve">, con la intervención de </w:t>
      </w:r>
      <w:r w:rsidRPr="00927233">
        <w:rPr>
          <w:rFonts w:ascii="Arial Narrow" w:eastAsia="Tahoma" w:hAnsi="Arial Narrow" w:cs="Arial"/>
          <w:sz w:val="26"/>
          <w:szCs w:val="26"/>
        </w:rPr>
        <w:t>Mercedes Martíne</w:t>
      </w:r>
      <w:r w:rsidR="004F373C">
        <w:rPr>
          <w:rFonts w:ascii="Arial Narrow" w:eastAsia="Tahoma" w:hAnsi="Arial Narrow" w:cs="Arial"/>
          <w:sz w:val="26"/>
          <w:szCs w:val="26"/>
        </w:rPr>
        <w:t>z,  y la presentación de Paco Sánchez Múgica.</w:t>
      </w:r>
    </w:p>
    <w:p w:rsidR="004F373C" w:rsidRDefault="004F373C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4F373C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lastRenderedPageBreak/>
        <w:t>Para los más pequeños, a las 19 horas, tendrá lugar el c</w:t>
      </w:r>
      <w:r w:rsidR="00927233" w:rsidRPr="00927233">
        <w:rPr>
          <w:rFonts w:ascii="Arial Narrow" w:eastAsia="Tahoma" w:hAnsi="Arial Narrow" w:cs="Arial"/>
          <w:sz w:val="26"/>
          <w:szCs w:val="26"/>
        </w:rPr>
        <w:t xml:space="preserve">uentacuentos del libro </w:t>
      </w:r>
      <w:r w:rsidR="002D12D9">
        <w:rPr>
          <w:rFonts w:ascii="Arial Narrow" w:eastAsia="Tahoma" w:hAnsi="Arial Narrow" w:cs="Arial"/>
          <w:i/>
          <w:sz w:val="26"/>
          <w:szCs w:val="26"/>
        </w:rPr>
        <w:t xml:space="preserve">¡Huele </w:t>
      </w:r>
      <w:r w:rsidR="002D12D9" w:rsidRPr="002D12D9">
        <w:rPr>
          <w:rFonts w:ascii="Arial Narrow" w:eastAsia="Tahoma" w:hAnsi="Arial Narrow" w:cs="Arial"/>
          <w:sz w:val="26"/>
          <w:szCs w:val="26"/>
        </w:rPr>
        <w:t>mal!, d</w:t>
      </w:r>
      <w:r w:rsidRPr="002D12D9">
        <w:rPr>
          <w:rFonts w:ascii="Arial Narrow" w:eastAsia="Tahoma" w:hAnsi="Arial Narrow" w:cs="Arial"/>
          <w:sz w:val="26"/>
          <w:szCs w:val="26"/>
        </w:rPr>
        <w:t>e</w:t>
      </w:r>
      <w:r>
        <w:rPr>
          <w:rFonts w:ascii="Arial Narrow" w:eastAsia="Tahoma" w:hAnsi="Arial Narrow" w:cs="Arial"/>
          <w:sz w:val="26"/>
          <w:szCs w:val="26"/>
        </w:rPr>
        <w:t xml:space="preserve"> Carmen Mateos.</w:t>
      </w:r>
      <w:r w:rsidR="002D12D9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A continuación, a las 19.</w:t>
      </w:r>
      <w:r w:rsidR="00927233" w:rsidRPr="00927233">
        <w:rPr>
          <w:rFonts w:ascii="Arial Narrow" w:eastAsia="Tahoma" w:hAnsi="Arial Narrow" w:cs="Arial"/>
          <w:sz w:val="26"/>
          <w:szCs w:val="26"/>
        </w:rPr>
        <w:t>30 h</w:t>
      </w:r>
      <w:r>
        <w:rPr>
          <w:rFonts w:ascii="Arial Narrow" w:eastAsia="Tahoma" w:hAnsi="Arial Narrow" w:cs="Arial"/>
          <w:sz w:val="26"/>
          <w:szCs w:val="26"/>
        </w:rPr>
        <w:t>oras, se celebrará la actividad 'c</w:t>
      </w:r>
      <w:r w:rsidR="00927233" w:rsidRPr="00927233">
        <w:rPr>
          <w:rFonts w:ascii="Arial Narrow" w:eastAsia="Tahoma" w:hAnsi="Arial Narrow" w:cs="Arial"/>
          <w:sz w:val="26"/>
          <w:szCs w:val="26"/>
        </w:rPr>
        <w:t>olorea y recorta tus personajes de cómics</w:t>
      </w:r>
      <w:r>
        <w:rPr>
          <w:rFonts w:ascii="Arial Narrow" w:eastAsia="Tahoma" w:hAnsi="Arial Narrow" w:cs="Arial"/>
          <w:sz w:val="26"/>
          <w:szCs w:val="26"/>
        </w:rPr>
        <w:t>', dirigida por Carrusel Juguetes.</w:t>
      </w:r>
    </w:p>
    <w:p w:rsidR="004F373C" w:rsidRPr="00927233" w:rsidRDefault="004F373C" w:rsidP="00927233">
      <w:pPr>
        <w:jc w:val="both"/>
        <w:rPr>
          <w:rFonts w:ascii="Arial Narrow" w:eastAsia="Tahoma" w:hAnsi="Arial Narrow" w:cs="Arial"/>
          <w:sz w:val="26"/>
          <w:szCs w:val="26"/>
        </w:rPr>
      </w:pPr>
    </w:p>
    <w:p w:rsidR="00927233" w:rsidRDefault="004F373C" w:rsidP="00927233">
      <w:pPr>
        <w:jc w:val="both"/>
        <w:rPr>
          <w:rFonts w:ascii="Arial Narrow" w:eastAsia="Tahoma" w:hAnsi="Arial Narrow" w:cs="Arial"/>
          <w:sz w:val="26"/>
          <w:szCs w:val="26"/>
        </w:rPr>
      </w:pPr>
      <w:r>
        <w:rPr>
          <w:rFonts w:ascii="Arial Narrow" w:eastAsia="Tahoma" w:hAnsi="Arial Narrow" w:cs="Arial"/>
          <w:sz w:val="26"/>
          <w:szCs w:val="26"/>
        </w:rPr>
        <w:t xml:space="preserve">A las </w:t>
      </w:r>
      <w:r w:rsidR="00927233" w:rsidRPr="00927233">
        <w:rPr>
          <w:rFonts w:ascii="Arial Narrow" w:eastAsia="Tahoma" w:hAnsi="Arial Narrow" w:cs="Arial"/>
          <w:sz w:val="26"/>
          <w:szCs w:val="26"/>
        </w:rPr>
        <w:t>20 h</w:t>
      </w:r>
      <w:r>
        <w:rPr>
          <w:rFonts w:ascii="Arial Narrow" w:eastAsia="Tahoma" w:hAnsi="Arial Narrow" w:cs="Arial"/>
          <w:sz w:val="26"/>
          <w:szCs w:val="26"/>
        </w:rPr>
        <w:t>oras, la l</w:t>
      </w:r>
      <w:r w:rsidR="00927233" w:rsidRPr="00927233">
        <w:rPr>
          <w:rFonts w:ascii="Arial Narrow" w:eastAsia="Tahoma" w:hAnsi="Arial Narrow" w:cs="Arial"/>
          <w:sz w:val="26"/>
          <w:szCs w:val="26"/>
        </w:rPr>
        <w:t>ectura dramatizada con la Compañía Teatral de La Zaranda. 45 años de teatro</w:t>
      </w:r>
      <w:r w:rsidR="002D12D9">
        <w:rPr>
          <w:rFonts w:ascii="Arial Narrow" w:eastAsia="Tahoma" w:hAnsi="Arial Narrow" w:cs="Arial"/>
          <w:sz w:val="26"/>
          <w:szCs w:val="26"/>
        </w:rPr>
        <w:t>,</w:t>
      </w:r>
      <w:r w:rsidR="00927233" w:rsidRPr="00927233">
        <w:rPr>
          <w:rFonts w:ascii="Arial Narrow" w:eastAsia="Tahoma" w:hAnsi="Arial Narrow" w:cs="Arial"/>
          <w:sz w:val="26"/>
          <w:szCs w:val="26"/>
        </w:rPr>
        <w:t xml:space="preserve"> </w:t>
      </w:r>
      <w:r>
        <w:rPr>
          <w:rFonts w:ascii="Arial Narrow" w:eastAsia="Tahoma" w:hAnsi="Arial Narrow" w:cs="Arial"/>
          <w:sz w:val="26"/>
          <w:szCs w:val="26"/>
        </w:rPr>
        <w:t>y por último, a las 20.30 horas, el cuentacuentos</w:t>
      </w:r>
      <w:r w:rsidR="00927233" w:rsidRPr="00927233">
        <w:rPr>
          <w:rFonts w:ascii="Arial Narrow" w:eastAsia="Tahoma" w:hAnsi="Arial Narrow" w:cs="Arial"/>
          <w:sz w:val="26"/>
          <w:szCs w:val="26"/>
        </w:rPr>
        <w:t xml:space="preserve"> Cuentacuentos musical basad</w:t>
      </w:r>
      <w:r>
        <w:rPr>
          <w:rFonts w:ascii="Arial Narrow" w:eastAsia="Tahoma" w:hAnsi="Arial Narrow" w:cs="Arial"/>
          <w:sz w:val="26"/>
          <w:szCs w:val="26"/>
        </w:rPr>
        <w:t xml:space="preserve">o en el </w:t>
      </w:r>
      <w:proofErr w:type="spellStart"/>
      <w:r>
        <w:rPr>
          <w:rFonts w:ascii="Arial Narrow" w:eastAsia="Tahoma" w:hAnsi="Arial Narrow" w:cs="Arial"/>
          <w:sz w:val="26"/>
          <w:szCs w:val="26"/>
        </w:rPr>
        <w:t>Septimino</w:t>
      </w:r>
      <w:proofErr w:type="spellEnd"/>
      <w:r>
        <w:rPr>
          <w:rFonts w:ascii="Arial Narrow" w:eastAsia="Tahoma" w:hAnsi="Arial Narrow" w:cs="Arial"/>
          <w:sz w:val="26"/>
          <w:szCs w:val="26"/>
        </w:rPr>
        <w:t xml:space="preserve"> de Beethoven.</w:t>
      </w:r>
    </w:p>
    <w:p w:rsidR="00927233" w:rsidRDefault="00927233" w:rsidP="00927233">
      <w:pPr>
        <w:jc w:val="both"/>
        <w:rPr>
          <w:rFonts w:ascii="Arial Narrow" w:eastAsia="Tahoma" w:hAnsi="Arial Narrow" w:cs="Arial"/>
          <w:b/>
          <w:sz w:val="26"/>
          <w:szCs w:val="26"/>
        </w:rPr>
      </w:pPr>
    </w:p>
    <w:sectPr w:rsidR="00927233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2C" w:rsidRDefault="00C838F4">
      <w:r>
        <w:separator/>
      </w:r>
    </w:p>
  </w:endnote>
  <w:endnote w:type="continuationSeparator" w:id="0">
    <w:p w:rsidR="0077152C" w:rsidRDefault="00C83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30" w:rsidRDefault="004E0F30">
    <w:pPr>
      <w:pStyle w:val="Piedepgina"/>
      <w:rPr>
        <w:lang w:val="x-none" w:eastAsia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2C" w:rsidRDefault="00C838F4">
      <w:r>
        <w:separator/>
      </w:r>
    </w:p>
  </w:footnote>
  <w:footnote w:type="continuationSeparator" w:id="0">
    <w:p w:rsidR="0077152C" w:rsidRDefault="00C83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30" w:rsidRDefault="004E0F30">
    <w:pPr>
      <w:pStyle w:val="Encabezado"/>
      <w:rPr>
        <w:sz w:val="26"/>
        <w:szCs w:val="26"/>
        <w:u w:val="single"/>
        <w:lang w:val="x-none" w:eastAsia="x-none"/>
      </w:rPr>
    </w:pPr>
  </w:p>
  <w:p w:rsidR="004E0F30" w:rsidRDefault="00C838F4">
    <w:pPr>
      <w:pStyle w:val="Encabezado"/>
      <w:rPr>
        <w:sz w:val="26"/>
        <w:szCs w:val="26"/>
        <w:lang w:val="x-none" w:eastAsia="x-none"/>
      </w:rPr>
    </w:pPr>
    <w:r>
      <w:rPr>
        <w:noProof/>
        <w:sz w:val="26"/>
        <w:szCs w:val="26"/>
        <w:lang w:eastAsia="es-ES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6"/>
        <w:szCs w:val="26"/>
        <w:lang w:eastAsia="es-ES"/>
      </w:rPr>
      <w:drawing>
        <wp:anchor distT="0" distB="0" distL="114935" distR="114935" simplePos="0" relativeHeight="3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D63A1"/>
    <w:multiLevelType w:val="multilevel"/>
    <w:tmpl w:val="BE36BC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D6D4659"/>
    <w:multiLevelType w:val="multilevel"/>
    <w:tmpl w:val="20DAA5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30"/>
    <w:rsid w:val="002616E8"/>
    <w:rsid w:val="002D12D9"/>
    <w:rsid w:val="00331CC9"/>
    <w:rsid w:val="004B7E3D"/>
    <w:rsid w:val="004E0F30"/>
    <w:rsid w:val="004F373C"/>
    <w:rsid w:val="0052499A"/>
    <w:rsid w:val="00530E2A"/>
    <w:rsid w:val="005755ED"/>
    <w:rsid w:val="0059775D"/>
    <w:rsid w:val="0077152C"/>
    <w:rsid w:val="007E1AFA"/>
    <w:rsid w:val="008A6B12"/>
    <w:rsid w:val="00927233"/>
    <w:rsid w:val="00971DA6"/>
    <w:rsid w:val="00B260CE"/>
    <w:rsid w:val="00C838F4"/>
    <w:rsid w:val="00CA0157"/>
    <w:rsid w:val="00D9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B5B97-B9EB-4066-B542-6689DC8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spacing w:before="120" w:after="60"/>
      <w:outlineLvl w:val="4"/>
    </w:pPr>
    <w:rPr>
      <w:rFonts w:ascii="Liberation Serif" w:eastAsia="SimSun" w:hAnsi="Liberation Serif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s-ES_tradnl"/>
    </w:rPr>
  </w:style>
  <w:style w:type="character" w:customStyle="1" w:styleId="rojo">
    <w:name w:val="rojo"/>
    <w:basedOn w:val="Fuentedeprrafopredeter1"/>
    <w:qFormat/>
  </w:style>
  <w:style w:type="character" w:customStyle="1" w:styleId="Hipervnculo1">
    <w:name w:val="Hipervínculo1"/>
    <w:qFormat/>
    <w:rPr>
      <w:color w:val="000080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Hipervnculovisitado1">
    <w:name w:val="Hipervínculo visitado1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">
    <w:name w:val="Mención sin resolver"/>
    <w:qFormat/>
    <w:rPr>
      <w:color w:val="605E5C"/>
    </w:rPr>
  </w:style>
  <w:style w:type="character" w:customStyle="1" w:styleId="s7">
    <w:name w:val="s7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Fuentedeprrafopredeter5">
    <w:name w:val="Fuente de párrafo predeter.5"/>
    <w:qFormat/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nfasis1">
    <w:name w:val="Énfasis1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Liberation Serif;Times New Roma" w:hAnsi="Liberation Serif;Times New Roma" w:cs="Lucida Sans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Encabezado1">
    <w:name w:val="Encabezad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6">
    <w:name w:val="Título6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5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40">
    <w:name w:val="Título4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styleId="Prrafodelista">
    <w:name w:val="List Paragraph"/>
    <w:basedOn w:val="Normal"/>
    <w:qFormat/>
    <w:pPr>
      <w:ind w:left="720"/>
      <w:contextualSpacing/>
    </w:pPr>
    <w:rPr>
      <w:rFonts w:ascii="Times New Roman" w:eastAsia="Calibri" w:hAnsi="Times New Roman" w:cs="Times New Roman"/>
      <w:szCs w:val="24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s-ES_tradnl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next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396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Aytojerez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5</cp:revision>
  <dcterms:created xsi:type="dcterms:W3CDTF">2023-10-20T12:23:00Z</dcterms:created>
  <dcterms:modified xsi:type="dcterms:W3CDTF">2023-10-20T12:42:00Z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