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1FE8" w:rsidRDefault="00A61FE8">
      <w:pPr>
        <w:rPr>
          <w:rFonts w:ascii="Arial Narrow" w:hAnsi="Arial Narrow"/>
        </w:rPr>
      </w:pPr>
    </w:p>
    <w:p w:rsidR="00A61FE8" w:rsidRDefault="00A61FE8">
      <w:pPr>
        <w:rPr>
          <w:rFonts w:ascii="Arial Narrow" w:hAnsi="Arial Narrow"/>
        </w:rPr>
      </w:pPr>
    </w:p>
    <w:p w:rsidR="00A61FE8" w:rsidRDefault="008A3C46">
      <w:pPr>
        <w:pStyle w:val="Textoindependiente"/>
        <w:spacing w:line="240" w:lineRule="auto"/>
      </w:pPr>
      <w:r>
        <w:rPr>
          <w:rFonts w:ascii="Arial Narrow" w:hAnsi="Arial Narrow" w:cs="Arial Narrow"/>
          <w:b/>
          <w:bCs/>
          <w:sz w:val="40"/>
          <w:szCs w:val="40"/>
        </w:rPr>
        <w:t>La alcaldesa felicita a los vecinos del Jerez Rural</w:t>
      </w:r>
      <w:r>
        <w:rPr>
          <w:rFonts w:ascii="Arial Narrow" w:hAnsi="Arial Narrow" w:cs="Arial Narrow"/>
          <w:b/>
          <w:bCs/>
          <w:sz w:val="40"/>
          <w:szCs w:val="40"/>
        </w:rPr>
        <w:t xml:space="preserve"> tras </w:t>
      </w:r>
      <w:r>
        <w:rPr>
          <w:rFonts w:ascii="Arial Narrow" w:hAnsi="Arial Narrow" w:cs="Arial Narrow"/>
          <w:b/>
          <w:bCs/>
          <w:sz w:val="40"/>
          <w:szCs w:val="40"/>
        </w:rPr>
        <w:t>la firma del contrato de obras del carril bici y pasarelas de la A-2003</w:t>
      </w:r>
    </w:p>
    <w:p w:rsidR="00A61FE8" w:rsidRDefault="00A61FE8">
      <w:pPr>
        <w:pStyle w:val="Textoindependiente"/>
        <w:spacing w:line="240" w:lineRule="auto"/>
        <w:rPr>
          <w:rFonts w:ascii="Arial Narrow" w:hAnsi="Arial Narrow" w:cs="Arial Narrow"/>
          <w:b/>
          <w:bCs/>
          <w:sz w:val="14"/>
          <w:szCs w:val="36"/>
        </w:rPr>
      </w:pPr>
    </w:p>
    <w:p w:rsidR="00A61FE8" w:rsidRDefault="008A3C46">
      <w:pPr>
        <w:pStyle w:val="Textoindependiente"/>
        <w:spacing w:line="240" w:lineRule="auto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sz w:val="36"/>
          <w:szCs w:val="36"/>
        </w:rPr>
        <w:t>García-Pelayo: “Una vez más, la Junta cumple sus compromisos con Jerez, cumple la palabra dada a la Plataforma</w:t>
      </w:r>
      <w:r>
        <w:rPr>
          <w:rFonts w:ascii="Arial Narrow" w:hAnsi="Arial Narrow" w:cs="Arial Narrow"/>
          <w:sz w:val="36"/>
          <w:szCs w:val="36"/>
        </w:rPr>
        <w:t xml:space="preserve"> y hace realidad proyectos que </w:t>
      </w:r>
      <w:r>
        <w:rPr>
          <w:rFonts w:ascii="Arial Narrow" w:hAnsi="Arial Narrow" w:cs="Arial Narrow"/>
          <w:sz w:val="36"/>
          <w:szCs w:val="36"/>
        </w:rPr>
        <w:t>responden a demandas históricas”</w:t>
      </w:r>
    </w:p>
    <w:p w:rsidR="00A61FE8" w:rsidRDefault="008A3C46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8 de noviembre de 2023.</w:t>
      </w:r>
      <w:r>
        <w:rPr>
          <w:rFonts w:ascii="Arial Narrow" w:hAnsi="Arial Narrow" w:cs="Arial Narrow"/>
          <w:sz w:val="26"/>
          <w:szCs w:val="26"/>
        </w:rPr>
        <w:t xml:space="preserve">  La firma del contrato de las obras</w:t>
      </w:r>
      <w:r>
        <w:rPr>
          <w:rFonts w:ascii="Arial Narrow" w:hAnsi="Arial Narrow" w:cs="Arial Narrow"/>
          <w:sz w:val="26"/>
          <w:szCs w:val="26"/>
        </w:rPr>
        <w:t xml:space="preserve"> de terminación del carril bici que une Jerez con La Barca de la Florida por la A-2003, y de nuevas luminarias, por parte de la Junta de Andalucía y la empresa adjudicataria, representa, en palabras de la alcaldesa, María José García-Pelayo, “una magnífica</w:t>
      </w:r>
      <w:r>
        <w:rPr>
          <w:rFonts w:ascii="Arial Narrow" w:hAnsi="Arial Narrow" w:cs="Arial Narrow"/>
          <w:sz w:val="26"/>
          <w:szCs w:val="26"/>
        </w:rPr>
        <w:t xml:space="preserve"> noticia para Jerez, y de manera especial para la zona rural, al tratarse de una actuación muy necesaria para la seguridad vial, largamente esperada, y que confirma que el Gobierno de Juanma Moreno cumple sus compromisos con la ciudad, y, en esta ocasión, </w:t>
      </w:r>
      <w:r>
        <w:rPr>
          <w:rFonts w:ascii="Arial Narrow" w:hAnsi="Arial Narrow" w:cs="Arial Narrow"/>
          <w:sz w:val="26"/>
          <w:szCs w:val="26"/>
        </w:rPr>
        <w:t>con todo lo acordado con la Plataforma A-2003 y con los vecinos del Jerez Rural</w:t>
      </w:r>
      <w:r>
        <w:rPr>
          <w:rFonts w:ascii="Arial Narrow" w:hAnsi="Arial Narrow" w:cs="Arial Narrow"/>
          <w:sz w:val="26"/>
          <w:szCs w:val="26"/>
        </w:rPr>
        <w:t xml:space="preserve">, que tanto han luchado para que esta actuación se lleve a cabo”. </w:t>
      </w:r>
    </w:p>
    <w:p w:rsidR="00A61FE8" w:rsidRDefault="008A3C46">
      <w:pPr>
        <w:pStyle w:val="Textoindependiente"/>
        <w:spacing w:line="240" w:lineRule="auto"/>
        <w:jc w:val="both"/>
      </w:pPr>
      <w:r>
        <w:rPr>
          <w:rFonts w:ascii="Arial Narrow" w:hAnsi="Arial Narrow" w:cs="Arial Narrow"/>
          <w:sz w:val="26"/>
          <w:szCs w:val="26"/>
        </w:rPr>
        <w:t>Para la alcaldesa, la firma de este contrato</w:t>
      </w:r>
      <w:r>
        <w:rPr>
          <w:rFonts w:ascii="Arial Narrow" w:hAnsi="Arial Narrow" w:cs="Arial Narrow"/>
          <w:sz w:val="26"/>
          <w:szCs w:val="26"/>
        </w:rPr>
        <w:t xml:space="preserve"> supone la culminación “en tiempo y forma”, de un proceso de licitación que se inició el pasado mes de agosto, un mes antes incluso de lo esperado,</w:t>
      </w:r>
      <w:r>
        <w:rPr>
          <w:rFonts w:ascii="Arial Narrow" w:hAnsi="Arial Narrow" w:cs="Arial Narrow"/>
          <w:sz w:val="26"/>
          <w:szCs w:val="26"/>
        </w:rPr>
        <w:t xml:space="preserve"> y que se ha resuelto en los plazos previstos, “lo que da muestra de que la Junta se toma en serio los proyectos pendientes que tiene la ciudad y actúa con responsabilidad y celeridad, como ha sido el caso también, de las obras del nuevo centro de Salud de</w:t>
      </w:r>
      <w:r>
        <w:rPr>
          <w:rFonts w:ascii="Arial Narrow" w:hAnsi="Arial Narrow" w:cs="Arial Narrow"/>
          <w:sz w:val="26"/>
          <w:szCs w:val="26"/>
        </w:rPr>
        <w:t xml:space="preserve"> Díaz Mérito, que puso en marcha el pasado verano”. </w:t>
      </w:r>
    </w:p>
    <w:p w:rsidR="00A61FE8" w:rsidRDefault="008A3C46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nuevo trazado, de 24 kilómetros de longitud, cuenta con un importe de 5,3 millones de euros (</w:t>
      </w:r>
      <w:r>
        <w:rPr>
          <w:rFonts w:ascii="Arial Narrow" w:hAnsi="Arial Narrow" w:cs="Arial Narrow"/>
          <w:sz w:val="26"/>
          <w:szCs w:val="26"/>
        </w:rPr>
        <w:t xml:space="preserve">cofinanciados con fondos europeos </w:t>
      </w:r>
      <w:proofErr w:type="spellStart"/>
      <w:r>
        <w:rPr>
          <w:rFonts w:ascii="Arial Narrow" w:hAnsi="Arial Narrow" w:cs="Arial Narrow"/>
          <w:sz w:val="26"/>
          <w:szCs w:val="26"/>
        </w:rPr>
        <w:t>Next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 Narrow"/>
          <w:sz w:val="26"/>
          <w:szCs w:val="26"/>
        </w:rPr>
        <w:t>Generation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), </w:t>
      </w:r>
      <w:r>
        <w:rPr>
          <w:rFonts w:ascii="Arial Narrow" w:hAnsi="Arial Narrow"/>
          <w:sz w:val="26"/>
          <w:szCs w:val="26"/>
        </w:rPr>
        <w:t>y, como ya se avanzara desde la Junta, representa la ma</w:t>
      </w:r>
      <w:r>
        <w:rPr>
          <w:rFonts w:ascii="Arial Narrow" w:hAnsi="Arial Narrow"/>
          <w:sz w:val="26"/>
          <w:szCs w:val="26"/>
        </w:rPr>
        <w:t xml:space="preserve">yor inversión en obras de carriles bici del Gobierno Andaluz, con la única excepción de la ruta </w:t>
      </w:r>
      <w:proofErr w:type="spellStart"/>
      <w:r>
        <w:rPr>
          <w:rFonts w:ascii="Arial Narrow" w:hAnsi="Arial Narrow"/>
          <w:sz w:val="26"/>
          <w:szCs w:val="26"/>
        </w:rPr>
        <w:t>cicloturística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Eurovelo</w:t>
      </w:r>
      <w:proofErr w:type="spellEnd"/>
      <w:r>
        <w:rPr>
          <w:rFonts w:ascii="Arial Narrow" w:hAnsi="Arial Narrow"/>
          <w:sz w:val="26"/>
          <w:szCs w:val="26"/>
        </w:rPr>
        <w:t xml:space="preserve"> 8. “Estamos por tanto, ante una obra de enorme calado que supondrá una gran mejora para la zona rural en materia de infraestructuras via</w:t>
      </w:r>
      <w:r>
        <w:rPr>
          <w:rFonts w:ascii="Arial Narrow" w:hAnsi="Arial Narrow"/>
          <w:sz w:val="26"/>
          <w:szCs w:val="26"/>
        </w:rPr>
        <w:t>rias, accesibilidad y seguridad, ya que va a proporcionar una ruta segura en la A-2003 dotada de amplios carriles con arcenes, pasos superiores y de todos los elementos de protección necesarios”</w:t>
      </w:r>
    </w:p>
    <w:p w:rsidR="00A61FE8" w:rsidRDefault="008A3C46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Asimismo,</w:t>
      </w:r>
      <w:bookmarkStart w:id="0" w:name="_GoBack"/>
      <w:bookmarkEnd w:id="0"/>
      <w:r>
        <w:rPr>
          <w:rFonts w:ascii="Arial Narrow" w:hAnsi="Arial Narrow" w:cs="Arial Narrow"/>
          <w:sz w:val="26"/>
          <w:szCs w:val="26"/>
        </w:rPr>
        <w:t xml:space="preserve"> García-Pelayo ha felicitado a la Plataforma A-2003</w:t>
      </w:r>
      <w:r>
        <w:rPr>
          <w:rFonts w:ascii="Arial Narrow" w:hAnsi="Arial Narrow" w:cs="Arial Narrow"/>
          <w:sz w:val="26"/>
          <w:szCs w:val="26"/>
        </w:rPr>
        <w:t xml:space="preserve"> por el trabajo que ha desarrollado y la buena interlocución mantenida con el Gobierno local, y que han hecho posible que esta obra vaya a ser pronto una realidad. “Una vez </w:t>
      </w:r>
      <w:r>
        <w:rPr>
          <w:rFonts w:ascii="Arial Narrow" w:hAnsi="Arial Narrow" w:cs="Arial Narrow"/>
          <w:sz w:val="26"/>
          <w:szCs w:val="26"/>
        </w:rPr>
        <w:lastRenderedPageBreak/>
        <w:t>firmado el contrato, la previsión es que las obras se inicien en fechas próximas, c</w:t>
      </w:r>
      <w:r>
        <w:rPr>
          <w:rFonts w:ascii="Arial Narrow" w:hAnsi="Arial Narrow" w:cs="Arial Narrow"/>
          <w:sz w:val="26"/>
          <w:szCs w:val="26"/>
        </w:rPr>
        <w:t xml:space="preserve">umpliendo, igualmente, con los plazos previstos de comenzarlas antes de finales de año”, ha resaltado la regidora. </w:t>
      </w:r>
    </w:p>
    <w:p w:rsidR="00A61FE8" w:rsidRDefault="008A3C46"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Cabe recordar, que, nada más llegar al Gobierno, el pasado mes de julio la alcaldesa mantuvo una primera toma de contacto  con </w:t>
      </w:r>
      <w:r>
        <w:rPr>
          <w:rFonts w:ascii="Arial Narrow" w:eastAsia="Tahoma" w:hAnsi="Arial Narrow" w:cs="Arial Narrow"/>
          <w:sz w:val="26"/>
          <w:szCs w:val="26"/>
        </w:rPr>
        <w:t xml:space="preserve"> la delegada </w:t>
      </w:r>
      <w:r>
        <w:rPr>
          <w:rFonts w:ascii="Arial Narrow" w:eastAsia="Tahoma" w:hAnsi="Arial Narrow" w:cs="Arial Narrow"/>
          <w:sz w:val="26"/>
          <w:szCs w:val="26"/>
        </w:rPr>
        <w:t xml:space="preserve">territorial de Fomento, Ordenación del Territorio y Vivienda de la Junta de Andalucía, Carmen Sánchez, para dar un repaso a proyectos de ciudad, entre los que se abordó el estado de estas obras, anunciándose su inminente licitación. </w:t>
      </w:r>
    </w:p>
    <w:p w:rsidR="00A61FE8" w:rsidRDefault="00A61FE8">
      <w:pPr>
        <w:pStyle w:val="Textopreformateado"/>
        <w:jc w:val="both"/>
        <w:rPr>
          <w:rFonts w:eastAsia="Tahoma" w:cs="Arial Narrow"/>
        </w:rPr>
      </w:pPr>
    </w:p>
    <w:p w:rsidR="00A61FE8" w:rsidRDefault="008A3C46"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 Narrow"/>
          <w:sz w:val="26"/>
          <w:szCs w:val="26"/>
        </w:rPr>
        <w:t>De forma más detallad</w:t>
      </w:r>
      <w:r>
        <w:rPr>
          <w:rFonts w:ascii="Arial Narrow" w:eastAsia="Tahoma" w:hAnsi="Arial Narrow" w:cs="Arial Narrow"/>
          <w:sz w:val="26"/>
          <w:szCs w:val="26"/>
        </w:rPr>
        <w:t xml:space="preserve">a, el proyecto, según la información de la Junta,  tiene un </w:t>
      </w:r>
      <w:r>
        <w:rPr>
          <w:rFonts w:ascii="Arial Narrow" w:hAnsi="Arial Narrow" w:cs="Arial Narrow"/>
          <w:sz w:val="26"/>
          <w:szCs w:val="26"/>
        </w:rPr>
        <w:t xml:space="preserve">plazo de ejecución previsto de 20 meses, y consiste en la finalización de la vía </w:t>
      </w:r>
      <w:proofErr w:type="spellStart"/>
      <w:r>
        <w:rPr>
          <w:rFonts w:ascii="Arial Narrow" w:hAnsi="Arial Narrow" w:cs="Arial Narrow"/>
          <w:sz w:val="26"/>
          <w:szCs w:val="26"/>
        </w:rPr>
        <w:t>ciclopeatonal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entre los kilómetros 2 y 26, para conformar unos carriles de 2,5 metros con arcenes de 1,5 metros y 0</w:t>
      </w:r>
      <w:r>
        <w:rPr>
          <w:rFonts w:ascii="Arial Narrow" w:hAnsi="Arial Narrow" w:cs="Arial Narrow"/>
          <w:sz w:val="26"/>
          <w:szCs w:val="26"/>
        </w:rPr>
        <w:t xml:space="preserve">,5 metros para una barrera rígida de hormigón que le separe de la A-2003. </w:t>
      </w:r>
    </w:p>
    <w:p w:rsidR="00A61FE8" w:rsidRDefault="00A61FE8">
      <w:pPr>
        <w:pStyle w:val="Textopreformateado"/>
        <w:jc w:val="both"/>
        <w:rPr>
          <w:rFonts w:cs="Arial Narrow"/>
        </w:rPr>
      </w:pPr>
    </w:p>
    <w:p w:rsidR="00A61FE8" w:rsidRDefault="008A3C46"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Igualmente, se prevé la ejecución de dos pasos superiores en los kilómetros 7 y 10 que mejorarán la permeabilidad y la interconexión de la vía </w:t>
      </w:r>
      <w:proofErr w:type="spellStart"/>
      <w:r>
        <w:rPr>
          <w:rFonts w:ascii="Arial Narrow" w:hAnsi="Arial Narrow" w:cs="Arial Narrow"/>
          <w:sz w:val="26"/>
          <w:szCs w:val="26"/>
        </w:rPr>
        <w:t>ciclopeatonal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con los caminos y vías </w:t>
      </w:r>
      <w:r>
        <w:rPr>
          <w:rFonts w:ascii="Arial Narrow" w:hAnsi="Arial Narrow" w:cs="Arial Narrow"/>
          <w:sz w:val="26"/>
          <w:szCs w:val="26"/>
        </w:rPr>
        <w:t xml:space="preserve">ciclistas de la zona, así como una pasarela metálica para salvar el arroyo de la </w:t>
      </w:r>
      <w:proofErr w:type="spellStart"/>
      <w:r>
        <w:rPr>
          <w:rFonts w:ascii="Arial Narrow" w:hAnsi="Arial Narrow" w:cs="Arial Narrow"/>
          <w:sz w:val="26"/>
          <w:szCs w:val="26"/>
        </w:rPr>
        <w:t>Guareña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en </w:t>
      </w:r>
      <w:r>
        <w:rPr>
          <w:rFonts w:ascii="Arial Narrow" w:hAnsi="Arial Narrow" w:cs="Arial Narrow"/>
          <w:sz w:val="26"/>
          <w:szCs w:val="26"/>
          <w:lang w:eastAsia="en-US"/>
        </w:rPr>
        <w:t>el kilómetro</w:t>
      </w:r>
      <w:r>
        <w:rPr>
          <w:rFonts w:ascii="Arial Narrow" w:hAnsi="Arial Narrow" w:cs="Arial Narrow"/>
          <w:sz w:val="26"/>
          <w:szCs w:val="26"/>
        </w:rPr>
        <w:t xml:space="preserve"> 13,5. </w:t>
      </w:r>
      <w:r>
        <w:rPr>
          <w:rFonts w:ascii="Arial Narrow" w:hAnsi="Arial Narrow" w:cs="Arial Narrow"/>
          <w:sz w:val="26"/>
          <w:szCs w:val="26"/>
          <w:lang w:eastAsia="en-US"/>
        </w:rPr>
        <w:t>Por último, e</w:t>
      </w:r>
      <w:r>
        <w:rPr>
          <w:rFonts w:ascii="Arial Narrow" w:hAnsi="Arial Narrow" w:cs="Arial Narrow"/>
          <w:sz w:val="26"/>
          <w:szCs w:val="26"/>
        </w:rPr>
        <w:t xml:space="preserve">n el </w:t>
      </w:r>
      <w:r>
        <w:rPr>
          <w:rFonts w:ascii="Arial Narrow" w:hAnsi="Arial Narrow" w:cs="Arial Narrow"/>
          <w:sz w:val="26"/>
          <w:szCs w:val="26"/>
          <w:lang w:eastAsia="en-US"/>
        </w:rPr>
        <w:t xml:space="preserve">kilómetro </w:t>
      </w:r>
      <w:r>
        <w:rPr>
          <w:rFonts w:ascii="Arial Narrow" w:hAnsi="Arial Narrow" w:cs="Arial Narrow"/>
          <w:sz w:val="26"/>
          <w:szCs w:val="26"/>
        </w:rPr>
        <w:t>8 de la carretera, a la altura del núcleo de Cuartillos, se proyecta un paso inferior de 2,50 metros de altura y 3,00</w:t>
      </w:r>
      <w:r>
        <w:rPr>
          <w:rFonts w:ascii="Arial Narrow" w:hAnsi="Arial Narrow" w:cs="Arial Narrow"/>
          <w:sz w:val="26"/>
          <w:szCs w:val="26"/>
        </w:rPr>
        <w:t xml:space="preserve"> metros de anch</w:t>
      </w:r>
      <w:r>
        <w:rPr>
          <w:rFonts w:ascii="Arial Narrow" w:hAnsi="Arial Narrow" w:cs="Arial Narrow"/>
          <w:sz w:val="26"/>
          <w:szCs w:val="26"/>
          <w:lang w:eastAsia="en-US"/>
        </w:rPr>
        <w:t>o</w:t>
      </w:r>
      <w:r>
        <w:rPr>
          <w:rFonts w:ascii="Arial Narrow" w:hAnsi="Arial Narrow" w:cs="Arial Narrow"/>
          <w:sz w:val="26"/>
          <w:szCs w:val="26"/>
        </w:rPr>
        <w:t xml:space="preserve"> para la conexión peatonal entre las viviendas a ambos márgenes de la </w:t>
      </w:r>
      <w:r>
        <w:rPr>
          <w:rFonts w:ascii="Arial Narrow" w:hAnsi="Arial Narrow" w:cs="Arial Narrow"/>
          <w:sz w:val="26"/>
          <w:szCs w:val="26"/>
          <w:lang w:eastAsia="en-US"/>
        </w:rPr>
        <w:t xml:space="preserve">vía. </w:t>
      </w:r>
    </w:p>
    <w:p w:rsidR="00A61FE8" w:rsidRDefault="00A61FE8">
      <w:pPr>
        <w:jc w:val="both"/>
        <w:rPr>
          <w:rFonts w:ascii="Arial Narrow" w:hAnsi="Arial Narrow" w:cs="Arial Narrow"/>
          <w:sz w:val="26"/>
          <w:szCs w:val="26"/>
        </w:rPr>
      </w:pPr>
    </w:p>
    <w:p w:rsidR="00A61FE8" w:rsidRDefault="00A61FE8">
      <w:pPr>
        <w:jc w:val="both"/>
        <w:rPr>
          <w:rFonts w:ascii="Arial Narrow" w:hAnsi="Arial Narrow"/>
          <w:sz w:val="26"/>
          <w:szCs w:val="26"/>
        </w:rPr>
      </w:pPr>
    </w:p>
    <w:p w:rsidR="00A61FE8" w:rsidRDefault="00A61FE8">
      <w:pPr>
        <w:jc w:val="both"/>
        <w:rPr>
          <w:rFonts w:ascii="Arial Narrow" w:hAnsi="Arial Narrow"/>
          <w:sz w:val="26"/>
          <w:szCs w:val="26"/>
        </w:rPr>
      </w:pPr>
    </w:p>
    <w:p w:rsidR="00A61FE8" w:rsidRDefault="00A61FE8">
      <w:pPr>
        <w:jc w:val="both"/>
        <w:rPr>
          <w:rFonts w:ascii="Arial Narrow" w:hAnsi="Arial Narrow"/>
          <w:sz w:val="26"/>
          <w:szCs w:val="26"/>
        </w:rPr>
      </w:pPr>
    </w:p>
    <w:sectPr w:rsidR="00A61FE8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3C46">
      <w:r>
        <w:separator/>
      </w:r>
    </w:p>
  </w:endnote>
  <w:endnote w:type="continuationSeparator" w:id="0">
    <w:p w:rsidR="00000000" w:rsidRDefault="008A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E8" w:rsidRDefault="00A61FE8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3C46">
      <w:r>
        <w:separator/>
      </w:r>
    </w:p>
  </w:footnote>
  <w:footnote w:type="continuationSeparator" w:id="0">
    <w:p w:rsidR="00000000" w:rsidRDefault="008A3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E8" w:rsidRDefault="00A61FE8">
    <w:pPr>
      <w:pStyle w:val="Encabezado"/>
      <w:rPr>
        <w:sz w:val="26"/>
        <w:szCs w:val="26"/>
        <w:u w:val="single"/>
        <w:lang w:val="x-none" w:eastAsia="x-none"/>
      </w:rPr>
    </w:pPr>
  </w:p>
  <w:p w:rsidR="00A61FE8" w:rsidRDefault="008A3C46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07041"/>
    <w:multiLevelType w:val="multilevel"/>
    <w:tmpl w:val="99FE29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877CC1"/>
    <w:multiLevelType w:val="multilevel"/>
    <w:tmpl w:val="7354E2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FE8"/>
    <w:rsid w:val="008A3C46"/>
    <w:rsid w:val="00A6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11D2-7C20-48F5-B8F2-F62B8023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595</Words>
  <Characters>3274</Characters>
  <Application>Microsoft Office Word</Application>
  <DocSecurity>0</DocSecurity>
  <Lines>27</Lines>
  <Paragraphs>7</Paragraphs>
  <ScaleCrop>false</ScaleCrop>
  <Company>Aytojerez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75</cp:revision>
  <dcterms:created xsi:type="dcterms:W3CDTF">2023-11-08T08:43:00Z</dcterms:created>
  <dcterms:modified xsi:type="dcterms:W3CDTF">2023-11-08T10:22:00Z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