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0E93" w:rsidRPr="006E6457" w:rsidRDefault="00216E53">
      <w:pPr>
        <w:rPr>
          <w:rFonts w:ascii="Arial Narrow" w:hAnsi="Arial Narrow"/>
          <w:sz w:val="40"/>
          <w:szCs w:val="40"/>
        </w:rPr>
      </w:pPr>
      <w:r w:rsidRPr="006E6457">
        <w:rPr>
          <w:rFonts w:ascii="Arial Narrow" w:hAnsi="Arial Narrow" w:cs="Trebuchet MS"/>
          <w:b/>
          <w:bCs/>
          <w:sz w:val="40"/>
          <w:szCs w:val="40"/>
        </w:rPr>
        <w:t>El Gobierno dará prioridad para a</w:t>
      </w:r>
      <w:r w:rsidR="006E6457">
        <w:rPr>
          <w:rFonts w:ascii="Arial Narrow" w:hAnsi="Arial Narrow" w:cs="Trebuchet MS"/>
          <w:b/>
          <w:bCs/>
          <w:sz w:val="40"/>
          <w:szCs w:val="40"/>
        </w:rPr>
        <w:t>djudicar ventas forzosas en el Centro H</w:t>
      </w:r>
      <w:r w:rsidRPr="006E6457">
        <w:rPr>
          <w:rFonts w:ascii="Arial Narrow" w:hAnsi="Arial Narrow" w:cs="Trebuchet MS"/>
          <w:b/>
          <w:bCs/>
          <w:sz w:val="40"/>
          <w:szCs w:val="40"/>
        </w:rPr>
        <w:t>istórico a propuestas que se comprometan a edificar viviendas, en lugar de apartamentos turísticos</w:t>
      </w:r>
    </w:p>
    <w:p w:rsidR="00A70E93" w:rsidRDefault="00A70E93">
      <w:pPr>
        <w:rPr>
          <w:rFonts w:ascii="Arial Narrow" w:hAnsi="Arial Narrow"/>
          <w:sz w:val="36"/>
          <w:szCs w:val="36"/>
        </w:rPr>
      </w:pPr>
    </w:p>
    <w:p w:rsidR="00A70E93" w:rsidRPr="006E6457" w:rsidRDefault="00216E53">
      <w:pPr>
        <w:rPr>
          <w:sz w:val="36"/>
          <w:szCs w:val="36"/>
        </w:rPr>
      </w:pPr>
      <w:r w:rsidRPr="006E6457">
        <w:rPr>
          <w:rFonts w:ascii="Arial Narrow" w:hAnsi="Arial Narrow" w:cs="Trebuchet MS"/>
          <w:sz w:val="36"/>
          <w:szCs w:val="36"/>
        </w:rPr>
        <w:t xml:space="preserve">Las </w:t>
      </w:r>
      <w:r w:rsidR="006E6457">
        <w:rPr>
          <w:rFonts w:ascii="Arial Narrow" w:hAnsi="Arial Narrow" w:cs="Trebuchet MS"/>
          <w:sz w:val="36"/>
          <w:szCs w:val="36"/>
        </w:rPr>
        <w:t>d</w:t>
      </w:r>
      <w:r w:rsidRPr="006E6457">
        <w:rPr>
          <w:rFonts w:ascii="Arial Narrow" w:hAnsi="Arial Narrow" w:cs="Trebuchet MS"/>
          <w:sz w:val="36"/>
          <w:szCs w:val="36"/>
        </w:rPr>
        <w:t>elegaciones de Urbanismo, Economía y Centro Histórico ultiman la convocatoria de licitaciones para sacar al mercado fincas en mal estado, que dejarán de tener como único criterio de adjudicación el precio más alto</w:t>
      </w:r>
    </w:p>
    <w:p w:rsidR="00A70E93" w:rsidRDefault="00A70E93">
      <w:pPr>
        <w:rPr>
          <w:rFonts w:ascii="Arial Narrow" w:hAnsi="Arial Narrow"/>
          <w:sz w:val="36"/>
          <w:szCs w:val="36"/>
        </w:rPr>
      </w:pPr>
    </w:p>
    <w:p w:rsidR="00A70E93" w:rsidRDefault="0060043C">
      <w:pPr>
        <w:jc w:val="both"/>
        <w:rPr>
          <w:rFonts w:ascii="Arial Narrow" w:hAnsi="Arial Narrow"/>
          <w:sz w:val="26"/>
          <w:szCs w:val="26"/>
        </w:rPr>
      </w:pPr>
      <w:r>
        <w:rPr>
          <w:rFonts w:ascii="Arial Narrow" w:hAnsi="Arial Narrow" w:cs="Trebuchet MS"/>
          <w:b/>
          <w:bCs/>
          <w:color w:val="000000"/>
          <w:sz w:val="26"/>
          <w:szCs w:val="26"/>
        </w:rPr>
        <w:t xml:space="preserve">19 de noviembre de 2023. </w:t>
      </w:r>
      <w:r>
        <w:rPr>
          <w:rFonts w:ascii="Arial Narrow" w:hAnsi="Arial Narrow" w:cs="Trebuchet MS"/>
          <w:color w:val="000000"/>
          <w:sz w:val="26"/>
          <w:szCs w:val="26"/>
        </w:rPr>
        <w:t xml:space="preserve">El Gobierno Local ultima nuevos expedientes </w:t>
      </w:r>
      <w:r w:rsidR="006E6457">
        <w:rPr>
          <w:rFonts w:ascii="Arial Narrow" w:hAnsi="Arial Narrow" w:cs="Trebuchet MS"/>
          <w:color w:val="000000"/>
          <w:sz w:val="26"/>
          <w:szCs w:val="26"/>
        </w:rPr>
        <w:t>de venta forzosa de fincas del Centro H</w:t>
      </w:r>
      <w:r>
        <w:rPr>
          <w:rFonts w:ascii="Arial Narrow" w:hAnsi="Arial Narrow" w:cs="Trebuchet MS"/>
          <w:color w:val="000000"/>
          <w:sz w:val="26"/>
          <w:szCs w:val="26"/>
        </w:rPr>
        <w:t>ist</w:t>
      </w:r>
      <w:r w:rsidR="006E6457">
        <w:rPr>
          <w:rFonts w:ascii="Arial Narrow" w:hAnsi="Arial Narrow" w:cs="Trebuchet MS"/>
          <w:color w:val="000000"/>
          <w:sz w:val="26"/>
          <w:szCs w:val="26"/>
        </w:rPr>
        <w:t>órico en situación de abandono que, como novedad</w:t>
      </w:r>
      <w:r>
        <w:rPr>
          <w:rFonts w:ascii="Arial Narrow" w:hAnsi="Arial Narrow" w:cs="Trebuchet MS"/>
          <w:color w:val="000000"/>
          <w:sz w:val="26"/>
          <w:szCs w:val="26"/>
        </w:rPr>
        <w:t xml:space="preserve"> se llevarán a cabo mediante el procedimiento de concurso, y con la inclusión de criterios de adjudicación que prioricen aquellas propuestas que se comprometan a destinar el inmueble o solar al uso residencial, valorando al alza</w:t>
      </w:r>
      <w:r w:rsidR="00E902E5">
        <w:rPr>
          <w:rFonts w:ascii="Arial Narrow" w:hAnsi="Arial Narrow" w:cs="Trebuchet MS"/>
          <w:color w:val="000000"/>
          <w:sz w:val="26"/>
          <w:szCs w:val="26"/>
        </w:rPr>
        <w:t>,</w:t>
      </w:r>
      <w:r>
        <w:rPr>
          <w:rFonts w:ascii="Arial Narrow" w:hAnsi="Arial Narrow" w:cs="Trebuchet MS"/>
          <w:color w:val="000000"/>
          <w:sz w:val="26"/>
          <w:szCs w:val="26"/>
        </w:rPr>
        <w:t xml:space="preserve"> igualmente</w:t>
      </w:r>
      <w:r w:rsidR="00E902E5">
        <w:rPr>
          <w:rFonts w:ascii="Arial Narrow" w:hAnsi="Arial Narrow" w:cs="Trebuchet MS"/>
          <w:color w:val="000000"/>
          <w:sz w:val="26"/>
          <w:szCs w:val="26"/>
        </w:rPr>
        <w:t>,</w:t>
      </w:r>
      <w:r>
        <w:rPr>
          <w:rFonts w:ascii="Arial Narrow" w:hAnsi="Arial Narrow" w:cs="Trebuchet MS"/>
          <w:color w:val="000000"/>
          <w:sz w:val="26"/>
          <w:szCs w:val="26"/>
        </w:rPr>
        <w:t xml:space="preserve"> el mayor número de viviendas, de al menos dos dormitorios, que el interesado se comprometa a construir en las fincas objeto de licitación.</w:t>
      </w:r>
    </w:p>
    <w:p w:rsidR="00A70E93" w:rsidRDefault="00A70E93">
      <w:pPr>
        <w:jc w:val="both"/>
        <w:rPr>
          <w:rFonts w:ascii="Arial Narrow" w:hAnsi="Arial Narrow"/>
          <w:sz w:val="26"/>
          <w:szCs w:val="26"/>
        </w:rPr>
      </w:pPr>
    </w:p>
    <w:p w:rsidR="00A70E93" w:rsidRDefault="00216E53">
      <w:pPr>
        <w:jc w:val="both"/>
        <w:rPr>
          <w:rFonts w:ascii="Arial Narrow" w:hAnsi="Arial Narrow"/>
          <w:sz w:val="26"/>
          <w:szCs w:val="26"/>
        </w:rPr>
      </w:pPr>
      <w:r>
        <w:rPr>
          <w:rFonts w:ascii="Arial Narrow" w:hAnsi="Arial Narrow" w:cs="Trebuchet MS"/>
          <w:color w:val="000000"/>
          <w:sz w:val="26"/>
          <w:szCs w:val="26"/>
        </w:rPr>
        <w:t xml:space="preserve">De esta forma, y como explica el teniente de alcaldesa de Presidencia y Centro Histórico, Agustín Muñoz, “se decide no aplicar la subasta como procedimiento de adjudicación de las fincas ubicadas en esta zona, por lo que el aspecto económico dejará de ser el único criterio que rija estas convocatorias, y se apuesta por dar preferencia a la finalidad a la que se destine el inmueble, al objeto de impulsar el parque residencial </w:t>
      </w:r>
      <w:r w:rsidR="00E902E5">
        <w:rPr>
          <w:rFonts w:ascii="Arial Narrow" w:hAnsi="Arial Narrow" w:cs="Trebuchet MS"/>
          <w:color w:val="000000"/>
          <w:sz w:val="26"/>
          <w:szCs w:val="26"/>
        </w:rPr>
        <w:t xml:space="preserve">en </w:t>
      </w:r>
      <w:r>
        <w:rPr>
          <w:rFonts w:ascii="Arial Narrow" w:hAnsi="Arial Narrow" w:cs="Trebuchet MS"/>
          <w:color w:val="000000"/>
          <w:sz w:val="26"/>
          <w:szCs w:val="26"/>
        </w:rPr>
        <w:t xml:space="preserve">este ámbito y favorecer su repoblación”. </w:t>
      </w:r>
    </w:p>
    <w:p w:rsidR="00A70E93" w:rsidRDefault="00A70E93">
      <w:pPr>
        <w:jc w:val="both"/>
        <w:rPr>
          <w:rFonts w:ascii="Arial Narrow" w:hAnsi="Arial Narrow" w:cs="Trebuchet MS"/>
          <w:color w:val="000000"/>
          <w:sz w:val="26"/>
          <w:szCs w:val="26"/>
        </w:rPr>
      </w:pPr>
    </w:p>
    <w:p w:rsidR="00A70E93" w:rsidRDefault="00216E53">
      <w:pPr>
        <w:jc w:val="both"/>
        <w:rPr>
          <w:rFonts w:ascii="Arial Narrow" w:hAnsi="Arial Narrow"/>
          <w:sz w:val="26"/>
          <w:szCs w:val="26"/>
        </w:rPr>
      </w:pPr>
      <w:r>
        <w:rPr>
          <w:rFonts w:ascii="Arial Narrow" w:hAnsi="Arial Narrow" w:cs="Trebuchet MS"/>
          <w:color w:val="000000"/>
          <w:sz w:val="26"/>
          <w:szCs w:val="26"/>
        </w:rPr>
        <w:t xml:space="preserve">En el mismo sentido, </w:t>
      </w:r>
      <w:r w:rsidR="00E902E5">
        <w:rPr>
          <w:rFonts w:ascii="Arial Narrow" w:hAnsi="Arial Narrow" w:cs="Trebuchet MS"/>
          <w:color w:val="000000"/>
          <w:sz w:val="26"/>
          <w:szCs w:val="26"/>
        </w:rPr>
        <w:t xml:space="preserve">el responsable municipal </w:t>
      </w:r>
      <w:r>
        <w:rPr>
          <w:rFonts w:ascii="Arial Narrow" w:hAnsi="Arial Narrow" w:cs="Trebuchet MS"/>
          <w:color w:val="000000"/>
          <w:sz w:val="26"/>
          <w:szCs w:val="26"/>
        </w:rPr>
        <w:t>ha señalado que “la venta forzosa no debe limitarse sólo a hacer cumplir a los propietarios sus deberes urbanísticos o a propiciar la conservación y rehabilitación de inmuebles en mal estado, sino que</w:t>
      </w:r>
      <w:r w:rsidR="0060043C">
        <w:rPr>
          <w:rFonts w:ascii="Arial Narrow" w:hAnsi="Arial Narrow" w:cs="Trebuchet MS"/>
          <w:color w:val="000000"/>
          <w:sz w:val="26"/>
          <w:szCs w:val="26"/>
        </w:rPr>
        <w:t>,</w:t>
      </w:r>
      <w:r>
        <w:rPr>
          <w:rFonts w:ascii="Arial Narrow" w:hAnsi="Arial Narrow" w:cs="Trebuchet MS"/>
          <w:color w:val="000000"/>
          <w:sz w:val="26"/>
          <w:szCs w:val="26"/>
        </w:rPr>
        <w:t xml:space="preserve"> además, debe ser una herramienta al servicio de los ayuntamientos</w:t>
      </w:r>
      <w:r w:rsidR="00E902E5">
        <w:rPr>
          <w:rFonts w:ascii="Arial Narrow" w:hAnsi="Arial Narrow" w:cs="Trebuchet MS"/>
          <w:color w:val="000000"/>
          <w:sz w:val="26"/>
          <w:szCs w:val="26"/>
        </w:rPr>
        <w:t xml:space="preserve"> y </w:t>
      </w:r>
      <w:r>
        <w:rPr>
          <w:rFonts w:ascii="Arial Narrow" w:hAnsi="Arial Narrow" w:cs="Trebuchet MS"/>
          <w:color w:val="000000"/>
          <w:sz w:val="26"/>
          <w:szCs w:val="26"/>
        </w:rPr>
        <w:t xml:space="preserve">como complemento para desarrollar sus estrategias de intervención en los centros urbanos”. </w:t>
      </w:r>
    </w:p>
    <w:p w:rsidR="00A70E93" w:rsidRDefault="00A70E93">
      <w:pPr>
        <w:jc w:val="both"/>
        <w:rPr>
          <w:rFonts w:ascii="Arial Narrow" w:hAnsi="Arial Narrow" w:cs="Trebuchet MS"/>
          <w:color w:val="000000"/>
          <w:sz w:val="26"/>
          <w:szCs w:val="26"/>
        </w:rPr>
      </w:pPr>
    </w:p>
    <w:p w:rsidR="00A70E93" w:rsidRDefault="00E902E5">
      <w:pPr>
        <w:jc w:val="both"/>
        <w:rPr>
          <w:rFonts w:ascii="Arial Narrow" w:hAnsi="Arial Narrow"/>
          <w:sz w:val="26"/>
          <w:szCs w:val="26"/>
        </w:rPr>
      </w:pPr>
      <w:r>
        <w:rPr>
          <w:rFonts w:ascii="Arial Narrow" w:hAnsi="Arial Narrow" w:cs="Trebuchet MS"/>
          <w:color w:val="000000"/>
          <w:sz w:val="26"/>
          <w:szCs w:val="26"/>
        </w:rPr>
        <w:t>Igualmente, el teniente de alcaldesa ha subrayado que, al incluir en los pliegos de condiciones que regirán a partir de ahora estas licitaciones el criterio de la finalidad, “contribuimos a nuestro objetivo de favorecer la llegada de nuevo</w:t>
      </w:r>
      <w:r w:rsidR="006E6457">
        <w:rPr>
          <w:rFonts w:ascii="Arial Narrow" w:hAnsi="Arial Narrow" w:cs="Trebuchet MS"/>
          <w:color w:val="000000"/>
          <w:sz w:val="26"/>
          <w:szCs w:val="26"/>
        </w:rPr>
        <w:t>s residentes permanentes en el Centro H</w:t>
      </w:r>
      <w:r>
        <w:rPr>
          <w:rFonts w:ascii="Arial Narrow" w:hAnsi="Arial Narrow" w:cs="Trebuchet MS"/>
          <w:color w:val="000000"/>
          <w:sz w:val="26"/>
          <w:szCs w:val="26"/>
        </w:rPr>
        <w:t>istórico, y reducimos las posibilidades de que estos inmuebles se destinen a alojamientos temporales</w:t>
      </w:r>
      <w:r w:rsidR="006E6457">
        <w:rPr>
          <w:rFonts w:ascii="Arial Narrow" w:hAnsi="Arial Narrow" w:cs="Trebuchet MS"/>
          <w:color w:val="000000"/>
          <w:sz w:val="26"/>
          <w:szCs w:val="26"/>
        </w:rPr>
        <w:t>”</w:t>
      </w:r>
      <w:r w:rsidR="0060043C">
        <w:rPr>
          <w:rFonts w:ascii="Arial Narrow" w:hAnsi="Arial Narrow" w:cs="Trebuchet MS"/>
          <w:color w:val="000000"/>
          <w:sz w:val="26"/>
          <w:szCs w:val="26"/>
        </w:rPr>
        <w:t xml:space="preserve">. </w:t>
      </w:r>
    </w:p>
    <w:p w:rsidR="00A70E93" w:rsidRDefault="00A70E93">
      <w:pPr>
        <w:jc w:val="both"/>
        <w:rPr>
          <w:rFonts w:ascii="Arial Narrow" w:hAnsi="Arial Narrow"/>
          <w:sz w:val="26"/>
          <w:szCs w:val="26"/>
        </w:rPr>
      </w:pPr>
    </w:p>
    <w:p w:rsidR="00A70E93" w:rsidRDefault="00216E53">
      <w:pPr>
        <w:jc w:val="both"/>
        <w:rPr>
          <w:rFonts w:ascii="Arial Narrow" w:hAnsi="Arial Narrow"/>
          <w:sz w:val="26"/>
          <w:szCs w:val="26"/>
        </w:rPr>
      </w:pPr>
      <w:r>
        <w:rPr>
          <w:rFonts w:ascii="Arial Narrow" w:hAnsi="Arial Narrow" w:cs="Trebuchet MS"/>
          <w:color w:val="000000"/>
          <w:sz w:val="26"/>
          <w:szCs w:val="26"/>
        </w:rPr>
        <w:t>Hasta ahora, tal y como ha recordado, se aplicaba el método de subasta, es decir, sólo se tenía en cuenta el precio que el interesado ofrecía por la finca</w:t>
      </w:r>
      <w:r w:rsidR="0060043C">
        <w:rPr>
          <w:rFonts w:ascii="Arial Narrow" w:hAnsi="Arial Narrow" w:cs="Trebuchet MS"/>
          <w:color w:val="000000"/>
          <w:sz w:val="26"/>
          <w:szCs w:val="26"/>
        </w:rPr>
        <w:t xml:space="preserve">. </w:t>
      </w:r>
      <w:r>
        <w:rPr>
          <w:rFonts w:ascii="Arial Narrow" w:hAnsi="Arial Narrow" w:cs="Trebuchet MS"/>
          <w:color w:val="000000"/>
          <w:sz w:val="26"/>
          <w:szCs w:val="26"/>
        </w:rPr>
        <w:t xml:space="preserve">“En adelante, si el ofertante plantea el uso residencial y, además, con un número </w:t>
      </w:r>
      <w:r>
        <w:rPr>
          <w:rFonts w:ascii="Arial Narrow" w:hAnsi="Arial Narrow" w:cs="Trebuchet MS"/>
          <w:color w:val="000000"/>
          <w:sz w:val="26"/>
          <w:szCs w:val="26"/>
        </w:rPr>
        <w:lastRenderedPageBreak/>
        <w:t xml:space="preserve">importante de viviendas, de al menos dos dormitorios, obtendrá mayor puntuación que otras propuestas con diferente finalidad”. </w:t>
      </w:r>
    </w:p>
    <w:p w:rsidR="00A70E93" w:rsidRDefault="00A70E93">
      <w:pPr>
        <w:jc w:val="both"/>
        <w:rPr>
          <w:rFonts w:ascii="Arial Narrow" w:hAnsi="Arial Narrow"/>
          <w:sz w:val="26"/>
          <w:szCs w:val="26"/>
        </w:rPr>
      </w:pPr>
    </w:p>
    <w:p w:rsidR="00A70E93" w:rsidRDefault="00216E53">
      <w:pPr>
        <w:jc w:val="both"/>
        <w:rPr>
          <w:rFonts w:ascii="Arial Narrow" w:hAnsi="Arial Narrow"/>
          <w:sz w:val="26"/>
          <w:szCs w:val="26"/>
        </w:rPr>
      </w:pPr>
      <w:r>
        <w:rPr>
          <w:rFonts w:ascii="Arial Narrow" w:hAnsi="Arial Narrow" w:cs="Trebuchet MS"/>
          <w:b/>
          <w:bCs/>
          <w:color w:val="000000"/>
          <w:sz w:val="26"/>
          <w:szCs w:val="26"/>
        </w:rPr>
        <w:t>Próximas ventas forzosas</w:t>
      </w:r>
    </w:p>
    <w:p w:rsidR="00A70E93" w:rsidRDefault="00216E53">
      <w:pPr>
        <w:jc w:val="both"/>
        <w:rPr>
          <w:rFonts w:ascii="Arial Narrow" w:hAnsi="Arial Narrow"/>
          <w:sz w:val="26"/>
          <w:szCs w:val="26"/>
        </w:rPr>
      </w:pPr>
      <w:r>
        <w:rPr>
          <w:rFonts w:ascii="Arial Narrow" w:hAnsi="Arial Narrow" w:cs="Trebuchet MS"/>
          <w:color w:val="000000"/>
          <w:sz w:val="26"/>
          <w:szCs w:val="26"/>
        </w:rPr>
        <w:t xml:space="preserve"> </w:t>
      </w:r>
    </w:p>
    <w:p w:rsidR="00A70E93" w:rsidRDefault="00216E53">
      <w:pPr>
        <w:jc w:val="both"/>
        <w:rPr>
          <w:rFonts w:ascii="Arial Narrow" w:hAnsi="Arial Narrow"/>
          <w:sz w:val="26"/>
          <w:szCs w:val="26"/>
        </w:rPr>
      </w:pPr>
      <w:r>
        <w:rPr>
          <w:rFonts w:ascii="Arial Narrow" w:hAnsi="Arial Narrow" w:cs="Trebuchet MS"/>
          <w:color w:val="000000"/>
          <w:sz w:val="26"/>
          <w:szCs w:val="26"/>
        </w:rPr>
        <w:t xml:space="preserve">La próxima venta forzosa que se sacará mediante esta nueva fórmula son dos fincas ubicadas en Plaza Cocheras 8 y calle </w:t>
      </w:r>
      <w:proofErr w:type="spellStart"/>
      <w:r>
        <w:rPr>
          <w:rFonts w:ascii="Arial Narrow" w:hAnsi="Arial Narrow" w:cs="Trebuchet MS"/>
          <w:color w:val="000000"/>
          <w:sz w:val="26"/>
          <w:szCs w:val="26"/>
        </w:rPr>
        <w:t>Morla</w:t>
      </w:r>
      <w:proofErr w:type="spellEnd"/>
      <w:r w:rsidR="00E902E5">
        <w:rPr>
          <w:rFonts w:ascii="Arial Narrow" w:hAnsi="Arial Narrow" w:cs="Trebuchet MS"/>
          <w:color w:val="000000"/>
          <w:sz w:val="26"/>
          <w:szCs w:val="26"/>
        </w:rPr>
        <w:t xml:space="preserve"> 1, </w:t>
      </w:r>
      <w:r w:rsidR="006E6457">
        <w:rPr>
          <w:rFonts w:ascii="Arial Narrow" w:hAnsi="Arial Narrow" w:cs="Trebuchet MS"/>
          <w:color w:val="000000"/>
          <w:sz w:val="26"/>
          <w:szCs w:val="26"/>
        </w:rPr>
        <w:t>en pleno Centro H</w:t>
      </w:r>
      <w:bookmarkStart w:id="0" w:name="_GoBack"/>
      <w:bookmarkEnd w:id="0"/>
      <w:r>
        <w:rPr>
          <w:rFonts w:ascii="Arial Narrow" w:hAnsi="Arial Narrow" w:cs="Trebuchet MS"/>
          <w:color w:val="000000"/>
          <w:sz w:val="26"/>
          <w:szCs w:val="26"/>
        </w:rPr>
        <w:t xml:space="preserve">istórico de la ciudad, que son propiedad de una entidad bancaria y cuyo estado de abandono ha sido objeto de múltiples denuncias por </w:t>
      </w:r>
      <w:r w:rsidR="00E902E5">
        <w:rPr>
          <w:rFonts w:ascii="Arial Narrow" w:hAnsi="Arial Narrow" w:cs="Trebuchet MS"/>
          <w:color w:val="000000"/>
          <w:sz w:val="26"/>
          <w:szCs w:val="26"/>
        </w:rPr>
        <w:t xml:space="preserve">parte de </w:t>
      </w:r>
      <w:r>
        <w:rPr>
          <w:rFonts w:ascii="Arial Narrow" w:hAnsi="Arial Narrow" w:cs="Trebuchet MS"/>
          <w:color w:val="000000"/>
          <w:sz w:val="26"/>
          <w:szCs w:val="26"/>
        </w:rPr>
        <w:t xml:space="preserve">los vecinos. Cuentan con una superficie de 486 y 385 metros cuadrados, respectivamente, ascendiendo el tipo de licitación a la cantidad de </w:t>
      </w:r>
      <w:r>
        <w:rPr>
          <w:rFonts w:ascii="Arial Narrow" w:hAnsi="Arial Narrow" w:cs="Trebuchet MS"/>
          <w:color w:val="000000"/>
          <w:w w:val="115"/>
          <w:sz w:val="26"/>
          <w:szCs w:val="26"/>
        </w:rPr>
        <w:t xml:space="preserve">112.378,38 euros. </w:t>
      </w:r>
    </w:p>
    <w:p w:rsidR="00A70E93" w:rsidRDefault="00A70E93">
      <w:pPr>
        <w:jc w:val="both"/>
        <w:rPr>
          <w:rFonts w:ascii="Arial Narrow" w:hAnsi="Arial Narrow" w:cs="Trebuchet MS"/>
          <w:color w:val="000000"/>
          <w:sz w:val="26"/>
          <w:szCs w:val="26"/>
        </w:rPr>
      </w:pPr>
    </w:p>
    <w:p w:rsidR="00A70E93" w:rsidRDefault="00E902E5">
      <w:pPr>
        <w:jc w:val="both"/>
        <w:rPr>
          <w:rFonts w:ascii="Arial Narrow" w:hAnsi="Arial Narrow"/>
          <w:sz w:val="26"/>
          <w:szCs w:val="26"/>
        </w:rPr>
      </w:pPr>
      <w:r>
        <w:rPr>
          <w:rFonts w:ascii="Arial Narrow" w:hAnsi="Arial Narrow" w:cs="Trebuchet MS"/>
          <w:color w:val="000000"/>
          <w:sz w:val="26"/>
          <w:szCs w:val="26"/>
        </w:rPr>
        <w:t xml:space="preserve">Cabe reseñar que la mayor oferta </w:t>
      </w:r>
      <w:r w:rsidR="0060043C">
        <w:rPr>
          <w:rFonts w:ascii="Arial Narrow" w:hAnsi="Arial Narrow" w:cs="Trebuchet MS"/>
          <w:color w:val="000000"/>
          <w:sz w:val="26"/>
          <w:szCs w:val="26"/>
        </w:rPr>
        <w:t>económica</w:t>
      </w:r>
      <w:r>
        <w:rPr>
          <w:rFonts w:ascii="Arial Narrow" w:hAnsi="Arial Narrow" w:cs="Trebuchet MS"/>
          <w:color w:val="000000"/>
          <w:sz w:val="26"/>
          <w:szCs w:val="26"/>
        </w:rPr>
        <w:t xml:space="preserve"> obtendrá el 60 % de la puntuación, </w:t>
      </w:r>
      <w:r w:rsidR="0060043C">
        <w:rPr>
          <w:rFonts w:ascii="Arial Narrow" w:hAnsi="Arial Narrow" w:cs="Trebuchet MS"/>
          <w:color w:val="000000"/>
          <w:sz w:val="26"/>
          <w:szCs w:val="26"/>
        </w:rPr>
        <w:t>obteniendo</w:t>
      </w:r>
      <w:r>
        <w:rPr>
          <w:rFonts w:ascii="Arial Narrow" w:hAnsi="Arial Narrow" w:cs="Trebuchet MS"/>
          <w:color w:val="000000"/>
          <w:sz w:val="26"/>
          <w:szCs w:val="26"/>
        </w:rPr>
        <w:t xml:space="preserve"> un 20 % de la misma las propuestas que se comprometan a destinar las futuras edificaciones a viviendas, y,  el 20 % restante, la propuesta que oferte la construcción </w:t>
      </w:r>
      <w:r w:rsidR="0060043C">
        <w:rPr>
          <w:rFonts w:ascii="Arial Narrow" w:hAnsi="Arial Narrow" w:cs="Trebuchet MS"/>
          <w:color w:val="000000"/>
          <w:sz w:val="26"/>
          <w:szCs w:val="26"/>
        </w:rPr>
        <w:t xml:space="preserve">de </w:t>
      </w:r>
      <w:r>
        <w:rPr>
          <w:rFonts w:ascii="Arial Narrow" w:hAnsi="Arial Narrow" w:cs="Trebuchet MS"/>
          <w:color w:val="000000"/>
          <w:sz w:val="26"/>
          <w:szCs w:val="26"/>
        </w:rPr>
        <w:t xml:space="preserve">un mayor número de viviendas, debiendo éstas contar al menos con dos dormitorios.  </w:t>
      </w:r>
    </w:p>
    <w:p w:rsidR="00A70E93" w:rsidRDefault="00216E53">
      <w:pPr>
        <w:jc w:val="both"/>
        <w:rPr>
          <w:rFonts w:ascii="Arial Narrow" w:hAnsi="Arial Narrow"/>
          <w:sz w:val="26"/>
          <w:szCs w:val="26"/>
        </w:rPr>
      </w:pPr>
      <w:r>
        <w:rPr>
          <w:rFonts w:ascii="Arial Narrow" w:hAnsi="Arial Narrow" w:cs="Trebuchet MS"/>
          <w:color w:val="000000"/>
          <w:sz w:val="26"/>
          <w:szCs w:val="26"/>
        </w:rPr>
        <w:tab/>
      </w:r>
    </w:p>
    <w:p w:rsidR="00A70E93" w:rsidRDefault="00A70E93">
      <w:pPr>
        <w:jc w:val="both"/>
        <w:rPr>
          <w:rFonts w:ascii="Arial Narrow" w:hAnsi="Arial Narrow" w:cs="Trebuchet MS"/>
          <w:color w:val="000000"/>
          <w:sz w:val="26"/>
          <w:szCs w:val="26"/>
        </w:rPr>
      </w:pPr>
    </w:p>
    <w:p w:rsidR="00A70E93" w:rsidRDefault="00A70E93">
      <w:pPr>
        <w:jc w:val="both"/>
        <w:rPr>
          <w:rFonts w:ascii="Arial Narrow" w:hAnsi="Arial Narrow" w:cs="Trebuchet MS"/>
          <w:color w:val="000000"/>
          <w:sz w:val="26"/>
          <w:szCs w:val="26"/>
        </w:rPr>
      </w:pPr>
    </w:p>
    <w:p w:rsidR="00A70E93" w:rsidRDefault="00A70E93">
      <w:pPr>
        <w:jc w:val="both"/>
        <w:rPr>
          <w:rFonts w:ascii="Arial Narrow" w:hAnsi="Arial Narrow"/>
          <w:sz w:val="26"/>
          <w:szCs w:val="26"/>
        </w:rPr>
      </w:pPr>
    </w:p>
    <w:p w:rsidR="00A70E93" w:rsidRDefault="00A70E93">
      <w:pPr>
        <w:jc w:val="both"/>
        <w:rPr>
          <w:rFonts w:ascii="Arial Narrow" w:hAnsi="Arial Narrow"/>
          <w:sz w:val="26"/>
          <w:szCs w:val="26"/>
        </w:rPr>
      </w:pPr>
    </w:p>
    <w:p w:rsidR="00A70E93" w:rsidRDefault="00A70E93">
      <w:pPr>
        <w:jc w:val="both"/>
        <w:rPr>
          <w:rFonts w:ascii="Arial Narrow" w:hAnsi="Arial Narrow"/>
          <w:sz w:val="26"/>
          <w:szCs w:val="26"/>
        </w:rPr>
      </w:pPr>
    </w:p>
    <w:p w:rsidR="00A70E93" w:rsidRDefault="00A70E93">
      <w:pPr>
        <w:jc w:val="both"/>
        <w:rPr>
          <w:rFonts w:ascii="Arial Narrow" w:hAnsi="Arial Narrow"/>
          <w:sz w:val="26"/>
          <w:szCs w:val="26"/>
        </w:rPr>
      </w:pPr>
    </w:p>
    <w:sectPr w:rsidR="00A70E93">
      <w:head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A7" w:rsidRDefault="00C75CA7">
      <w:r>
        <w:separator/>
      </w:r>
    </w:p>
  </w:endnote>
  <w:endnote w:type="continuationSeparator" w:id="0">
    <w:p w:rsidR="00C75CA7" w:rsidRDefault="00C7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roman"/>
    <w:pitch w:val="default"/>
  </w:font>
  <w:font w:name="Helvetica Neue">
    <w:altName w:val="Microsoft YaHei"/>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A7" w:rsidRDefault="00C75CA7">
      <w:r>
        <w:separator/>
      </w:r>
    </w:p>
  </w:footnote>
  <w:footnote w:type="continuationSeparator" w:id="0">
    <w:p w:rsidR="00C75CA7" w:rsidRDefault="00C75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93" w:rsidRDefault="00A70E93">
    <w:pPr>
      <w:pStyle w:val="Encabezado"/>
      <w:rPr>
        <w:sz w:val="26"/>
        <w:szCs w:val="26"/>
        <w:u w:val="single"/>
        <w:lang w:val="x-none" w:eastAsia="x-none"/>
      </w:rPr>
    </w:pPr>
  </w:p>
  <w:p w:rsidR="00A70E93" w:rsidRDefault="00216E53">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2A2E"/>
    <w:multiLevelType w:val="multilevel"/>
    <w:tmpl w:val="C5AA95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8E4CE9"/>
    <w:multiLevelType w:val="multilevel"/>
    <w:tmpl w:val="905C8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93"/>
    <w:rsid w:val="00216E53"/>
    <w:rsid w:val="0060043C"/>
    <w:rsid w:val="006E6457"/>
    <w:rsid w:val="00A70E93"/>
    <w:rsid w:val="00C75CA7"/>
    <w:rsid w:val="00E902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056DC8E-F443-9D44-B01F-4A421BD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dcterms:created xsi:type="dcterms:W3CDTF">2023-11-18T10:33:00Z</dcterms:created>
  <dcterms:modified xsi:type="dcterms:W3CDTF">2023-11-18T10:37:00Z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