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65BD" w:rsidRDefault="00E56E96">
      <w:pPr>
        <w:rPr>
          <w:rFonts w:ascii="Arial Narrow" w:hAnsi="Arial Narrow"/>
          <w:sz w:val="40"/>
          <w:szCs w:val="40"/>
        </w:rPr>
      </w:pPr>
      <w:r>
        <w:rPr>
          <w:rFonts w:ascii="Arial Narrow" w:hAnsi="Arial Narrow" w:cs="Arial"/>
          <w:b/>
          <w:bCs/>
          <w:sz w:val="40"/>
          <w:szCs w:val="40"/>
        </w:rPr>
        <w:t xml:space="preserve">El Consejo Local de las Mujeres y el Ayuntamiento animan a la participación en la manifestación contra la violencia de género  </w:t>
      </w:r>
    </w:p>
    <w:p w:rsidR="008065BD" w:rsidRDefault="008065BD">
      <w:pPr>
        <w:rPr>
          <w:sz w:val="36"/>
          <w:szCs w:val="36"/>
        </w:rPr>
      </w:pPr>
    </w:p>
    <w:p w:rsidR="008065BD" w:rsidRDefault="00E56E96">
      <w:pPr>
        <w:rPr>
          <w:rFonts w:ascii="Arial" w:eastAsia="Tahoma" w:hAnsi="Arial" w:cs="Arial"/>
          <w:sz w:val="36"/>
          <w:szCs w:val="36"/>
        </w:rPr>
      </w:pPr>
      <w:r>
        <w:rPr>
          <w:rFonts w:ascii="Arial Narrow" w:eastAsia="Tahoma" w:hAnsi="Arial Narrow" w:cs="Arial"/>
          <w:sz w:val="36"/>
          <w:szCs w:val="36"/>
        </w:rPr>
        <w:t>Partirá desde la calle Consistorio el próximo viernes a las 18 horas y recorr</w:t>
      </w:r>
      <w:r w:rsidR="00F0166C">
        <w:rPr>
          <w:rFonts w:ascii="Arial Narrow" w:eastAsia="Tahoma" w:hAnsi="Arial Narrow" w:cs="Arial"/>
          <w:sz w:val="36"/>
          <w:szCs w:val="36"/>
        </w:rPr>
        <w:t>erá las calles del centro hasta</w:t>
      </w:r>
      <w:r>
        <w:rPr>
          <w:rFonts w:ascii="Arial Narrow" w:eastAsia="Tahoma" w:hAnsi="Arial Narrow" w:cs="Arial"/>
          <w:sz w:val="36"/>
          <w:szCs w:val="36"/>
        </w:rPr>
        <w:t xml:space="preserve"> la plaza del Arenal, donde se leerá un manifiesto</w:t>
      </w:r>
    </w:p>
    <w:p w:rsidR="008065BD" w:rsidRDefault="008065BD">
      <w:pPr>
        <w:rPr>
          <w:rFonts w:ascii="Arial" w:eastAsia="Tahoma" w:hAnsi="Arial" w:cs="Arial"/>
          <w:sz w:val="36"/>
          <w:szCs w:val="24"/>
        </w:rPr>
      </w:pPr>
    </w:p>
    <w:p w:rsidR="008065BD" w:rsidRDefault="00E56E96">
      <w:pPr>
        <w:jc w:val="both"/>
        <w:rPr>
          <w:rFonts w:ascii="Arial Narrow" w:hAnsi="Arial Narrow"/>
          <w:sz w:val="26"/>
          <w:szCs w:val="26"/>
        </w:rPr>
      </w:pPr>
      <w:r>
        <w:rPr>
          <w:rFonts w:ascii="Arial Narrow" w:eastAsia="Tahoma" w:hAnsi="Arial Narrow" w:cs="Arial"/>
          <w:b/>
          <w:bCs/>
          <w:sz w:val="26"/>
          <w:szCs w:val="26"/>
        </w:rPr>
        <w:t>21 de noviembre de 2022</w:t>
      </w:r>
      <w:r>
        <w:rPr>
          <w:rFonts w:ascii="Arial Narrow" w:eastAsia="Tahoma" w:hAnsi="Arial Narrow" w:cs="Arial"/>
          <w:sz w:val="26"/>
          <w:szCs w:val="26"/>
        </w:rPr>
        <w:t>. La teniente de alcaldesa de Igualdad y Diversidad, Susana Sánchez Toro, junto a mujeres miembro del Consejo Local de la Mujer, han presentado el cartel de la manifestación ciudadana, con motivo del  Día Internacional por la Eliminación de la Violencia contra las Mujeres, que partirá desde la calle Consistorio el próximo viernes día 24, a partir de las 18 horas y que recorrerá las calles del centro hasta la plaza del Arenal, donde se leerá un manifiesto.</w:t>
      </w:r>
    </w:p>
    <w:p w:rsidR="008065BD" w:rsidRDefault="008065BD">
      <w:pPr>
        <w:jc w:val="both"/>
        <w:rPr>
          <w:rFonts w:ascii="Arial Narrow" w:hAnsi="Arial Narrow"/>
          <w:sz w:val="26"/>
          <w:szCs w:val="26"/>
        </w:rPr>
      </w:pPr>
    </w:p>
    <w:p w:rsidR="008065BD" w:rsidRDefault="00E56E96">
      <w:pPr>
        <w:jc w:val="both"/>
        <w:rPr>
          <w:rFonts w:ascii="Arial Narrow" w:hAnsi="Arial Narrow"/>
          <w:sz w:val="26"/>
          <w:szCs w:val="26"/>
        </w:rPr>
      </w:pPr>
      <w:r>
        <w:rPr>
          <w:rFonts w:ascii="Arial Narrow" w:eastAsia="Tahoma" w:hAnsi="Arial Narrow" w:cs="Arial"/>
          <w:sz w:val="26"/>
          <w:szCs w:val="26"/>
        </w:rPr>
        <w:t>Susana Sánchez ha animado a toda la ciudadanía a sumarse a este acto, pues “la sociedad unida es la  que debe poner fin a esta lacra”. La teniente de alcaldesa ha recordado que esta manifestación es uno de los ejes centrales de la Campaña Municipal del 25 de noviembre y ha explicado que como este año la fecha conmemorativa es el sábado,  desde el Consejo Local de la Mujer se ha decidido convocar la manifestación el viernes anterior para favorecer al máximo la participación de la ciudadanía.</w:t>
      </w:r>
    </w:p>
    <w:p w:rsidR="008065BD" w:rsidRDefault="008065BD">
      <w:pPr>
        <w:jc w:val="both"/>
        <w:rPr>
          <w:rFonts w:eastAsia="Tahoma" w:cs="Arial"/>
        </w:rPr>
      </w:pPr>
    </w:p>
    <w:p w:rsidR="008065BD" w:rsidRDefault="00E56E96">
      <w:pPr>
        <w:jc w:val="both"/>
        <w:rPr>
          <w:rFonts w:ascii="Arial Narrow" w:hAnsi="Arial Narrow"/>
          <w:sz w:val="26"/>
          <w:szCs w:val="26"/>
        </w:rPr>
      </w:pPr>
      <w:r>
        <w:rPr>
          <w:rFonts w:ascii="Arial Narrow" w:eastAsia="Tahoma" w:hAnsi="Arial Narrow" w:cs="Arial"/>
          <w:sz w:val="26"/>
          <w:szCs w:val="26"/>
        </w:rPr>
        <w:t>La teniente de alcaldesa ha dado las gracias a todas las personas, colectivos y entidades que trabajan en la erradicación de la violencia de género y que van a participar desinteresadamente en la manifestación del próximo viernes.</w:t>
      </w:r>
    </w:p>
    <w:p w:rsidR="008065BD" w:rsidRDefault="008065BD">
      <w:pPr>
        <w:jc w:val="both"/>
        <w:rPr>
          <w:rFonts w:eastAsia="Tahoma" w:cs="Arial"/>
        </w:rPr>
      </w:pPr>
    </w:p>
    <w:p w:rsidR="008065BD" w:rsidRDefault="00E56E96">
      <w:pPr>
        <w:jc w:val="both"/>
        <w:rPr>
          <w:rFonts w:ascii="Arial Narrow" w:hAnsi="Arial Narrow"/>
          <w:sz w:val="26"/>
          <w:szCs w:val="26"/>
        </w:rPr>
      </w:pPr>
      <w:r>
        <w:rPr>
          <w:rFonts w:ascii="Arial Narrow" w:eastAsia="Tahoma" w:hAnsi="Arial Narrow" w:cs="Arial"/>
          <w:sz w:val="26"/>
          <w:szCs w:val="26"/>
        </w:rPr>
        <w:t>Por su parte, la vicepresidenta ciudadana del Consejo Local de la Mujer, Coral García Gago, acompañada de mujeres que forman parte de la comisión permanente del consejo, ha recordado que el lema de este año es ‘Ser mujer SOS’, una llamada de atención sobre la situación que viven muchas mujeres a causa de la violencia de género, que se ha cobrado este año 53 víctimas mortales,  17 de ellas  en Andalucía.</w:t>
      </w:r>
    </w:p>
    <w:p w:rsidR="008065BD" w:rsidRDefault="008065BD">
      <w:pPr>
        <w:jc w:val="both"/>
        <w:rPr>
          <w:rFonts w:eastAsia="Tahoma" w:cs="Arial"/>
        </w:rPr>
      </w:pPr>
    </w:p>
    <w:p w:rsidR="008065BD" w:rsidRDefault="00E56E96">
      <w:pPr>
        <w:jc w:val="both"/>
        <w:rPr>
          <w:rFonts w:ascii="Arial Narrow" w:hAnsi="Arial Narrow"/>
          <w:sz w:val="26"/>
          <w:szCs w:val="26"/>
        </w:rPr>
      </w:pPr>
      <w:r>
        <w:rPr>
          <w:rFonts w:ascii="Arial Narrow" w:eastAsia="Tahoma" w:hAnsi="Arial Narrow" w:cs="Arial"/>
          <w:sz w:val="26"/>
          <w:szCs w:val="26"/>
        </w:rPr>
        <w:t xml:space="preserve">Coral García ha pedido que “toda la ciudadanía se una a nosotras en esta manifestación organizada para reclamar el fin de la  violencia machista” y ha avanzado que será una convocatoria diferente a las de otros años, con distintas actividades como varias lecturas poéticas.  </w:t>
      </w:r>
    </w:p>
    <w:p w:rsidR="008065BD" w:rsidRDefault="008065BD">
      <w:pPr>
        <w:jc w:val="both"/>
        <w:rPr>
          <w:rFonts w:eastAsia="Tahoma" w:cs="Arial"/>
        </w:rPr>
      </w:pPr>
    </w:p>
    <w:p w:rsidR="008065BD" w:rsidRDefault="00E56E96">
      <w:pPr>
        <w:jc w:val="both"/>
        <w:rPr>
          <w:rFonts w:ascii="Arial Narrow" w:hAnsi="Arial Narrow"/>
          <w:sz w:val="26"/>
          <w:szCs w:val="26"/>
        </w:rPr>
      </w:pPr>
      <w:r>
        <w:rPr>
          <w:rFonts w:ascii="Arial Narrow" w:eastAsia="Tahoma" w:hAnsi="Arial Narrow" w:cs="Arial"/>
          <w:sz w:val="26"/>
          <w:szCs w:val="26"/>
        </w:rPr>
        <w:lastRenderedPageBreak/>
        <w:t xml:space="preserve">Respecto al recorrido, ha señalado que desde la marcha comenzará la calle Consistorio, partirá  hacia la plaza del Arenal y desde allí pasará por la calle Corredera, plaza Esteve, calle Honda, Rotonda de los Casinos, Alameda Cristina, y vuelta por calle Larga para finalizar en </w:t>
      </w:r>
      <w:bookmarkStart w:id="0" w:name="_GoBack"/>
      <w:bookmarkEnd w:id="0"/>
      <w:r>
        <w:rPr>
          <w:rFonts w:ascii="Arial Narrow" w:eastAsia="Tahoma" w:hAnsi="Arial Narrow" w:cs="Arial"/>
          <w:sz w:val="26"/>
          <w:szCs w:val="26"/>
        </w:rPr>
        <w:t xml:space="preserve">plaza del Arenal. También ha explicado que la lectura del manifiesto tendrá lugar bajo el lazo morado que se instaló en la plaza del Arenal y que recuerda a las víctimas de esta lacra. “Necesitamos que estéis con nosotras, que se muestre la fuerza y el músculo que tiene Jerez y que se demuestre que Jerez condena la violencia machista”. </w:t>
      </w:r>
    </w:p>
    <w:p w:rsidR="008065BD" w:rsidRDefault="008065BD">
      <w:pPr>
        <w:jc w:val="both"/>
        <w:rPr>
          <w:rFonts w:eastAsia="Tahoma" w:cs="Arial"/>
        </w:rPr>
      </w:pPr>
    </w:p>
    <w:p w:rsidR="008065BD" w:rsidRDefault="00E56E96">
      <w:pPr>
        <w:jc w:val="both"/>
        <w:rPr>
          <w:rFonts w:ascii="Arial Narrow" w:hAnsi="Arial Narrow"/>
          <w:sz w:val="26"/>
          <w:szCs w:val="26"/>
        </w:rPr>
      </w:pPr>
      <w:r>
        <w:rPr>
          <w:rFonts w:ascii="Arial Narrow" w:eastAsia="Tahoma" w:hAnsi="Arial Narrow" w:cs="Arial"/>
          <w:sz w:val="26"/>
          <w:szCs w:val="26"/>
        </w:rPr>
        <w:t>(Se adjunta fotografía, cartel y enlace de audio)</w:t>
      </w:r>
    </w:p>
    <w:p w:rsidR="008065BD" w:rsidRDefault="008065BD">
      <w:pPr>
        <w:jc w:val="both"/>
        <w:rPr>
          <w:rFonts w:eastAsia="Tahoma" w:cs="Arial"/>
        </w:rPr>
      </w:pPr>
    </w:p>
    <w:p w:rsidR="008065BD" w:rsidRDefault="00F0166C">
      <w:pPr>
        <w:pStyle w:val="Ttulo4"/>
        <w:jc w:val="both"/>
        <w:rPr>
          <w:rFonts w:ascii="Arial Narrow" w:hAnsi="Arial Narrow"/>
          <w:sz w:val="26"/>
          <w:szCs w:val="26"/>
        </w:rPr>
      </w:pPr>
      <w:hyperlink r:id="rId7">
        <w:r w:rsidR="00E56E96">
          <w:rPr>
            <w:rStyle w:val="EnlacedeInternet"/>
            <w:rFonts w:ascii="Arial Narrow" w:eastAsia="Tahoma" w:hAnsi="Arial Narrow" w:cs="Arial"/>
            <w:sz w:val="26"/>
            <w:szCs w:val="26"/>
          </w:rPr>
          <w:t>https://ssweb.seap.minhap.es/almacen/descarga/envio/6917678657406b8f9a8cbb7ac8b2d02e63f61877</w:t>
        </w:r>
      </w:hyperlink>
    </w:p>
    <w:p w:rsidR="008065BD" w:rsidRDefault="008065BD">
      <w:pPr>
        <w:jc w:val="both"/>
        <w:rPr>
          <w:rFonts w:eastAsia="Tahoma" w:cs="Arial"/>
          <w:b/>
          <w:bCs/>
        </w:rPr>
      </w:pPr>
    </w:p>
    <w:p w:rsidR="008065BD" w:rsidRDefault="008065BD">
      <w:pPr>
        <w:jc w:val="both"/>
        <w:rPr>
          <w:rFonts w:eastAsia="Tahoma" w:cs="Arial"/>
          <w:b/>
          <w:bCs/>
        </w:rPr>
      </w:pPr>
    </w:p>
    <w:p w:rsidR="008065BD" w:rsidRDefault="008065BD">
      <w:pPr>
        <w:jc w:val="both"/>
        <w:rPr>
          <w:rFonts w:ascii="Arial Narrow" w:hAnsi="Arial Narrow"/>
          <w:sz w:val="26"/>
          <w:szCs w:val="26"/>
        </w:rPr>
      </w:pPr>
    </w:p>
    <w:p w:rsidR="008065BD" w:rsidRDefault="00E56E96">
      <w:pPr>
        <w:jc w:val="both"/>
        <w:rPr>
          <w:rFonts w:ascii="Arial Narrow" w:hAnsi="Arial Narrow"/>
          <w:sz w:val="26"/>
          <w:szCs w:val="26"/>
        </w:rPr>
      </w:pPr>
      <w:r>
        <w:rPr>
          <w:rFonts w:ascii="Arial Narrow" w:eastAsia="Tahoma" w:hAnsi="Arial Narrow" w:cs="Arial"/>
          <w:sz w:val="26"/>
          <w:szCs w:val="26"/>
        </w:rPr>
        <w:t xml:space="preserve">    </w:t>
      </w:r>
    </w:p>
    <w:p w:rsidR="008065BD" w:rsidRDefault="00E56E96">
      <w:pPr>
        <w:pStyle w:val="Ttulo4"/>
        <w:widowControl w:val="0"/>
        <w:numPr>
          <w:ilvl w:val="3"/>
          <w:numId w:val="2"/>
        </w:numPr>
      </w:pPr>
      <w:r>
        <w:rPr>
          <w:rStyle w:val="EnlacedeInternet"/>
          <w:rFonts w:ascii="Arial Narrow" w:hAnsi="Arial Narrow" w:cs="Arial"/>
          <w:sz w:val="26"/>
          <w:szCs w:val="26"/>
        </w:rPr>
        <w:t xml:space="preserve"> </w:t>
      </w:r>
    </w:p>
    <w:p w:rsidR="008065BD" w:rsidRDefault="008065BD">
      <w:pPr>
        <w:widowControl w:val="0"/>
        <w:rPr>
          <w:rFonts w:ascii="Arial Narrow" w:hAnsi="Arial Narrow" w:cs="Arial"/>
          <w:sz w:val="26"/>
          <w:szCs w:val="26"/>
        </w:rPr>
      </w:pPr>
    </w:p>
    <w:p w:rsidR="008065BD" w:rsidRDefault="008065BD">
      <w:pPr>
        <w:widowControl w:val="0"/>
        <w:rPr>
          <w:rFonts w:ascii="Arial Narrow" w:hAnsi="Arial Narrow" w:cs="Arial"/>
          <w:sz w:val="26"/>
          <w:szCs w:val="26"/>
        </w:rPr>
      </w:pPr>
    </w:p>
    <w:p w:rsidR="008065BD" w:rsidRDefault="008065BD">
      <w:pPr>
        <w:rPr>
          <w:rFonts w:ascii="Arial Narrow" w:hAnsi="Arial Narrow"/>
          <w:sz w:val="26"/>
          <w:szCs w:val="26"/>
        </w:rPr>
      </w:pPr>
    </w:p>
    <w:sectPr w:rsidR="008065BD">
      <w:headerReference w:type="default" r:id="rId8"/>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E0" w:rsidRDefault="00E56E96">
      <w:r>
        <w:separator/>
      </w:r>
    </w:p>
  </w:endnote>
  <w:endnote w:type="continuationSeparator" w:id="0">
    <w:p w:rsidR="009727E0" w:rsidRDefault="00E5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E0" w:rsidRDefault="00E56E96">
      <w:r>
        <w:separator/>
      </w:r>
    </w:p>
  </w:footnote>
  <w:footnote w:type="continuationSeparator" w:id="0">
    <w:p w:rsidR="009727E0" w:rsidRDefault="00E5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BD" w:rsidRDefault="008065BD">
    <w:pPr>
      <w:pStyle w:val="Encabezado"/>
      <w:rPr>
        <w:sz w:val="26"/>
        <w:szCs w:val="26"/>
        <w:u w:val="single"/>
        <w:lang w:val="x-none" w:eastAsia="x-none"/>
      </w:rPr>
    </w:pPr>
  </w:p>
  <w:p w:rsidR="008065BD" w:rsidRDefault="00E56E96">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0"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421A3"/>
    <w:multiLevelType w:val="multilevel"/>
    <w:tmpl w:val="68B8CF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113E1F"/>
    <w:multiLevelType w:val="multilevel"/>
    <w:tmpl w:val="E4E82D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B4E274B"/>
    <w:multiLevelType w:val="multilevel"/>
    <w:tmpl w:val="5EFA2F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BD"/>
    <w:rsid w:val="008065BD"/>
    <w:rsid w:val="009727E0"/>
    <w:rsid w:val="00E56E96"/>
    <w:rsid w:val="00F01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0F60A-FD16-44C7-B49C-53A5AC90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6917678657406b8f9a8cbb7ac8b2d02e63f61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472</Words>
  <Characters>2602</Characters>
  <Application>Microsoft Office Word</Application>
  <DocSecurity>0</DocSecurity>
  <Lines>21</Lines>
  <Paragraphs>6</Paragraphs>
  <ScaleCrop>false</ScaleCrop>
  <Company>Aytojerez</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14</cp:revision>
  <dcterms:created xsi:type="dcterms:W3CDTF">2023-11-08T10:16:00Z</dcterms:created>
  <dcterms:modified xsi:type="dcterms:W3CDTF">2023-11-21T14:08:00Z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