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3911" w:rsidRDefault="00AE03EC">
      <w:pPr>
        <w:rPr>
          <w:rFonts w:ascii="Arial Narrow" w:hAnsi="Arial Narrow" w:cs="Arial"/>
          <w:b/>
          <w:sz w:val="40"/>
          <w:szCs w:val="40"/>
        </w:rPr>
      </w:pPr>
      <w:r>
        <w:rPr>
          <w:rFonts w:ascii="Arial Narrow" w:hAnsi="Arial Narrow" w:cs="Arial"/>
          <w:b/>
          <w:sz w:val="40"/>
          <w:szCs w:val="40"/>
        </w:rPr>
        <w:t xml:space="preserve">El Gobierno de Jerez felicita a Javier Sánchez Rojas por su reelección como presidente de la Cámara </w:t>
      </w:r>
      <w:r w:rsidR="007748E9">
        <w:rPr>
          <w:rFonts w:ascii="Arial Narrow" w:hAnsi="Arial Narrow" w:cs="Arial"/>
          <w:b/>
          <w:sz w:val="40"/>
          <w:szCs w:val="40"/>
        </w:rPr>
        <w:t>de Comercio</w:t>
      </w:r>
      <w:r>
        <w:rPr>
          <w:rFonts w:ascii="Arial Narrow" w:hAnsi="Arial Narrow" w:cs="Arial"/>
          <w:b/>
          <w:sz w:val="40"/>
          <w:szCs w:val="40"/>
        </w:rPr>
        <w:t xml:space="preserve"> de Jerez</w:t>
      </w:r>
    </w:p>
    <w:p w:rsidR="001F5C68" w:rsidRDefault="001F5C68">
      <w:pPr>
        <w:rPr>
          <w:rFonts w:ascii="Arial Narrow" w:hAnsi="Arial Narrow" w:cs="Arial"/>
          <w:sz w:val="32"/>
          <w:szCs w:val="40"/>
        </w:rPr>
      </w:pPr>
    </w:p>
    <w:p w:rsidR="00EA2130" w:rsidRDefault="00AE03EC" w:rsidP="00EA2130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24</w:t>
      </w:r>
      <w:r w:rsidR="004B0D22">
        <w:rPr>
          <w:rFonts w:ascii="Arial Narrow" w:hAnsi="Arial Narrow"/>
          <w:b/>
          <w:sz w:val="26"/>
          <w:szCs w:val="26"/>
        </w:rPr>
        <w:t xml:space="preserve"> de noviembre de 2023.</w:t>
      </w:r>
      <w:r w:rsidR="004B0D22">
        <w:rPr>
          <w:rFonts w:ascii="Arial Narrow" w:hAnsi="Arial Narrow"/>
          <w:sz w:val="26"/>
          <w:szCs w:val="26"/>
        </w:rPr>
        <w:t xml:space="preserve"> </w:t>
      </w:r>
      <w:r w:rsidR="00147124">
        <w:rPr>
          <w:rFonts w:ascii="Arial Narrow" w:hAnsi="Arial Narrow"/>
          <w:sz w:val="26"/>
          <w:szCs w:val="26"/>
        </w:rPr>
        <w:t xml:space="preserve">La alcaldesa de Jerez, María José García-Pelayo, </w:t>
      </w:r>
      <w:r>
        <w:rPr>
          <w:rFonts w:ascii="Arial Narrow" w:hAnsi="Arial Narrow"/>
          <w:sz w:val="26"/>
          <w:szCs w:val="26"/>
        </w:rPr>
        <w:t xml:space="preserve">en nombre del Gobierno municipal, ha felicitado a Javier Sánchez Rojas al ser reelegido de nuevo, y por unanimidad, presidente de la Cámara Oficial de Comercio, Industria y Servicios de Jerez en el pleno constituyente de la entidad, celebrado en la ciudad y presidido por el delegado territorial de Empleo, Empresas y Trabajo Autónomo de la Junta de Andalucía, Daniel Sánchez Román.  </w:t>
      </w:r>
    </w:p>
    <w:p w:rsidR="00F9547B" w:rsidRDefault="00F9547B" w:rsidP="00EA2130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García-Pelayo, que ha hecho ext</w:t>
      </w:r>
      <w:r w:rsidR="007748E9">
        <w:rPr>
          <w:rFonts w:ascii="Arial Narrow" w:hAnsi="Arial Narrow"/>
          <w:sz w:val="26"/>
          <w:szCs w:val="26"/>
        </w:rPr>
        <w:t>ensiva la felicitación al nuevo pleno constituido, ha mostrado su confianza en poder seguir trabajando de la mano con Sánchez Roja</w:t>
      </w:r>
      <w:r w:rsidR="000C178A">
        <w:rPr>
          <w:rFonts w:ascii="Arial Narrow" w:hAnsi="Arial Narrow"/>
          <w:sz w:val="26"/>
          <w:szCs w:val="26"/>
        </w:rPr>
        <w:t>s</w:t>
      </w:r>
      <w:bookmarkStart w:id="0" w:name="_GoBack"/>
      <w:bookmarkEnd w:id="0"/>
      <w:r w:rsidR="007748E9">
        <w:rPr>
          <w:rFonts w:ascii="Arial Narrow" w:hAnsi="Arial Narrow"/>
          <w:sz w:val="26"/>
          <w:szCs w:val="26"/>
        </w:rPr>
        <w:t xml:space="preserve"> en temas de competencia de empresa y empleo y ha vuelto a poner al Ayuntamiento a disposición de la Cámara de Comercio para todas aquellas actividades que redunden en beneficio de Jerez ya que es muy importante la colaboración público-privada en la que las la Cámara de Comercio sirve como nexo de unión.</w:t>
      </w:r>
    </w:p>
    <w:p w:rsidR="007748E9" w:rsidRDefault="007748E9" w:rsidP="00EA2130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otro lado, la alcaldesa también ha señalado la importancia de </w:t>
      </w:r>
      <w:r w:rsidR="007F3790">
        <w:rPr>
          <w:rFonts w:ascii="Arial Narrow" w:hAnsi="Arial Narrow"/>
          <w:sz w:val="26"/>
          <w:szCs w:val="26"/>
        </w:rPr>
        <w:t xml:space="preserve">que en esta renovación del órgano de Gobierno de la Cámara haya más presencia de mujeres empresarias ocupando vocalías en su Comité Ejecutivo. </w:t>
      </w:r>
    </w:p>
    <w:p w:rsidR="00466832" w:rsidRDefault="00466832" w:rsidP="00EA2130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vicepresidenta primera de este órgano será Gema García-Bermúdez, siendo la vicepresidenta segunda también una mujer, Inmaculada Puerto. Componen el resto del Comité Ejecutivo Eduardo Gómez </w:t>
      </w:r>
      <w:proofErr w:type="spellStart"/>
      <w:r>
        <w:rPr>
          <w:rFonts w:ascii="Arial Narrow" w:hAnsi="Arial Narrow"/>
          <w:sz w:val="26"/>
          <w:szCs w:val="26"/>
        </w:rPr>
        <w:t>Beser</w:t>
      </w:r>
      <w:proofErr w:type="spellEnd"/>
      <w:r>
        <w:rPr>
          <w:rFonts w:ascii="Arial Narrow" w:hAnsi="Arial Narrow"/>
          <w:sz w:val="26"/>
          <w:szCs w:val="26"/>
        </w:rPr>
        <w:t xml:space="preserve">, Gabriel de Jove Mateos, Patricia de la Puerta Vázquez, Ana Belén Morillo Pareja, </w:t>
      </w:r>
      <w:r w:rsidR="000C178A">
        <w:rPr>
          <w:rFonts w:ascii="Arial Narrow" w:hAnsi="Arial Narrow"/>
          <w:sz w:val="26"/>
          <w:szCs w:val="26"/>
        </w:rPr>
        <w:t xml:space="preserve">Antonio Mariscal, Germán Romero y Jaime Estévez. </w:t>
      </w:r>
    </w:p>
    <w:p w:rsidR="00466832" w:rsidRDefault="00466832" w:rsidP="00EA2130">
      <w:pPr>
        <w:spacing w:after="142"/>
        <w:jc w:val="both"/>
        <w:rPr>
          <w:rFonts w:ascii="Arial Narrow" w:hAnsi="Arial Narrow"/>
          <w:sz w:val="26"/>
          <w:szCs w:val="26"/>
        </w:rPr>
      </w:pPr>
    </w:p>
    <w:p w:rsidR="005D60BA" w:rsidRPr="00F00D0D" w:rsidRDefault="005D60BA" w:rsidP="00AE03EC">
      <w:pPr>
        <w:spacing w:after="142"/>
        <w:jc w:val="both"/>
        <w:rPr>
          <w:rFonts w:ascii="Arial Narrow" w:hAnsi="Arial Narrow"/>
          <w:sz w:val="26"/>
          <w:szCs w:val="26"/>
        </w:rPr>
      </w:pPr>
    </w:p>
    <w:sectPr w:rsidR="005D60BA" w:rsidRPr="00F00D0D">
      <w:head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AB7" w:rsidRDefault="00444AB7">
      <w:r>
        <w:separator/>
      </w:r>
    </w:p>
  </w:endnote>
  <w:endnote w:type="continuationSeparator" w:id="0">
    <w:p w:rsidR="00444AB7" w:rsidRDefault="0044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ode 128"/>
    <w:charset w:val="00"/>
    <w:family w:val="auto"/>
    <w:pitch w:val="variable"/>
    <w:sig w:usb0="00000001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altName w:val="Calibri"/>
    <w:charset w:val="00"/>
    <w:family w:val="auto"/>
    <w:pitch w:val="variable"/>
  </w:font>
  <w:font w:name="Helvetica Neue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AB7" w:rsidRDefault="00444AB7">
      <w:r>
        <w:separator/>
      </w:r>
    </w:p>
  </w:footnote>
  <w:footnote w:type="continuationSeparator" w:id="0">
    <w:p w:rsidR="00444AB7" w:rsidRDefault="00444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9EC" w:rsidRDefault="004B0D22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190" t="-2464" r="-5190" b="-2464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E3B83"/>
    <w:multiLevelType w:val="hybridMultilevel"/>
    <w:tmpl w:val="82520BA4"/>
    <w:lvl w:ilvl="0" w:tplc="C1FEAE78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A106C"/>
    <w:multiLevelType w:val="hybridMultilevel"/>
    <w:tmpl w:val="3FF89132"/>
    <w:lvl w:ilvl="0" w:tplc="C1FEAE78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EC"/>
    <w:rsid w:val="00007DCD"/>
    <w:rsid w:val="00025284"/>
    <w:rsid w:val="00095C57"/>
    <w:rsid w:val="000A39EC"/>
    <w:rsid w:val="000C178A"/>
    <w:rsid w:val="000D69F1"/>
    <w:rsid w:val="00127A2F"/>
    <w:rsid w:val="00147124"/>
    <w:rsid w:val="0019486E"/>
    <w:rsid w:val="001B4A01"/>
    <w:rsid w:val="001F5C68"/>
    <w:rsid w:val="00290974"/>
    <w:rsid w:val="002B2604"/>
    <w:rsid w:val="002B4675"/>
    <w:rsid w:val="002D5943"/>
    <w:rsid w:val="00301B8D"/>
    <w:rsid w:val="00332A25"/>
    <w:rsid w:val="003F0C74"/>
    <w:rsid w:val="00444AB7"/>
    <w:rsid w:val="00466832"/>
    <w:rsid w:val="004B0D22"/>
    <w:rsid w:val="00571945"/>
    <w:rsid w:val="005A7180"/>
    <w:rsid w:val="005C2086"/>
    <w:rsid w:val="005D3098"/>
    <w:rsid w:val="005D60BA"/>
    <w:rsid w:val="005E2363"/>
    <w:rsid w:val="00611134"/>
    <w:rsid w:val="00681689"/>
    <w:rsid w:val="00693F99"/>
    <w:rsid w:val="006A70A1"/>
    <w:rsid w:val="006D2869"/>
    <w:rsid w:val="00715C87"/>
    <w:rsid w:val="00722337"/>
    <w:rsid w:val="007748E9"/>
    <w:rsid w:val="007E3D32"/>
    <w:rsid w:val="007F3790"/>
    <w:rsid w:val="007F4A13"/>
    <w:rsid w:val="00807A58"/>
    <w:rsid w:val="00895C72"/>
    <w:rsid w:val="008A7264"/>
    <w:rsid w:val="008D46F4"/>
    <w:rsid w:val="00960880"/>
    <w:rsid w:val="009923E5"/>
    <w:rsid w:val="009D10C7"/>
    <w:rsid w:val="00A22851"/>
    <w:rsid w:val="00A44231"/>
    <w:rsid w:val="00A62327"/>
    <w:rsid w:val="00A83911"/>
    <w:rsid w:val="00AC5D74"/>
    <w:rsid w:val="00AD0E56"/>
    <w:rsid w:val="00AE03EC"/>
    <w:rsid w:val="00AF28EC"/>
    <w:rsid w:val="00B3324D"/>
    <w:rsid w:val="00B86E0D"/>
    <w:rsid w:val="00BB79D7"/>
    <w:rsid w:val="00C302D3"/>
    <w:rsid w:val="00C30D4B"/>
    <w:rsid w:val="00C74F03"/>
    <w:rsid w:val="00CE6E3A"/>
    <w:rsid w:val="00CF31BF"/>
    <w:rsid w:val="00D17924"/>
    <w:rsid w:val="00D5457E"/>
    <w:rsid w:val="00DA0806"/>
    <w:rsid w:val="00DB0372"/>
    <w:rsid w:val="00DD2AC2"/>
    <w:rsid w:val="00DD3C33"/>
    <w:rsid w:val="00E22773"/>
    <w:rsid w:val="00E33258"/>
    <w:rsid w:val="00E801FD"/>
    <w:rsid w:val="00E91AAC"/>
    <w:rsid w:val="00EA2130"/>
    <w:rsid w:val="00ED2FE1"/>
    <w:rsid w:val="00F00D0D"/>
    <w:rsid w:val="00F25580"/>
    <w:rsid w:val="00F9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E21A2-E6D2-4D3E-929D-C4CA1EDF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qFormat/>
    <w:pPr>
      <w:widowControl w:val="0"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qFormat/>
    <w:p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qFormat/>
    <w:pPr>
      <w:widowControl w:val="0"/>
      <w:spacing w:before="120" w:after="60"/>
      <w:outlineLvl w:val="4"/>
    </w:pPr>
    <w:rPr>
      <w:rFonts w:ascii="Liberation Serif" w:eastAsia="SimSun" w:hAnsi="Liberation Serif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basedOn w:val="Fuentedeprrafopredeter"/>
    <w:uiPriority w:val="99"/>
    <w:unhideWhenUsed/>
    <w:rsid w:val="004933CC"/>
    <w:rPr>
      <w:color w:val="0563C1" w:themeColor="hyperlink"/>
      <w:u w:val="single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Destaquemayor">
    <w:name w:val="Destaque mayor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B73D7E"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</w:rPr>
  </w:style>
  <w:style w:type="paragraph" w:styleId="Prrafodelista">
    <w:name w:val="List Paragraph"/>
    <w:basedOn w:val="Normal"/>
    <w:uiPriority w:val="34"/>
    <w:qFormat/>
    <w:rsid w:val="0032530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B73D7E"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</w:rPr>
  </w:style>
  <w:style w:type="paragraph" w:customStyle="1" w:styleId="Tablanormal3">
    <w:name w:val="Tabla normal3"/>
    <w:qFormat/>
  </w:style>
  <w:style w:type="table" w:styleId="Tablaconcuadrcula">
    <w:name w:val="Table Grid"/>
    <w:basedOn w:val="Tablanormal"/>
    <w:uiPriority w:val="39"/>
    <w:rsid w:val="0049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332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2D39-369B-4D89-95EA-B4E97609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7</cp:revision>
  <cp:lastPrinted>2023-10-11T09:08:00Z</cp:lastPrinted>
  <dcterms:created xsi:type="dcterms:W3CDTF">2023-11-24T14:10:00Z</dcterms:created>
  <dcterms:modified xsi:type="dcterms:W3CDTF">2023-11-24T14:46:00Z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