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101C" w:rsidRDefault="00A11FAC">
      <w:pPr>
        <w:rPr>
          <w:rFonts w:ascii="Arial Narrow" w:hAnsi="Arial Narrow" w:cs="Arial"/>
          <w:sz w:val="36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El Ayuntamiento </w:t>
      </w:r>
      <w:r>
        <w:rPr>
          <w:rFonts w:ascii="Arial Narrow" w:hAnsi="Arial Narrow" w:cs="Arial"/>
          <w:b/>
          <w:sz w:val="40"/>
          <w:szCs w:val="40"/>
        </w:rPr>
        <w:t>y el Clúster Turístico Destino Jerez colaboran en una nueva edición de la Ruta Gastronómica del Mosto del Marco de Jerez</w:t>
      </w:r>
    </w:p>
    <w:p w:rsidR="00CB101C" w:rsidRDefault="00CB101C">
      <w:pPr>
        <w:spacing w:after="142"/>
        <w:jc w:val="both"/>
        <w:rPr>
          <w:rFonts w:ascii="Arial Narrow" w:hAnsi="Arial Narrow" w:cs="Arial"/>
          <w:sz w:val="16"/>
          <w:szCs w:val="40"/>
        </w:rPr>
      </w:pPr>
    </w:p>
    <w:p w:rsidR="00CB101C" w:rsidRDefault="00A11FAC">
      <w:pPr>
        <w:spacing w:after="142"/>
        <w:rPr>
          <w:rFonts w:ascii="Arial Narrow" w:hAnsi="Arial Narrow" w:cs="Arial"/>
          <w:sz w:val="36"/>
          <w:szCs w:val="40"/>
        </w:rPr>
      </w:pPr>
      <w:r>
        <w:rPr>
          <w:rFonts w:ascii="Arial Narrow" w:hAnsi="Arial Narrow" w:cs="Arial"/>
          <w:sz w:val="36"/>
          <w:szCs w:val="40"/>
        </w:rPr>
        <w:t xml:space="preserve">Un concurso en redes sociales va a promocionar esta tradición como parte del patrimonio cultural y de identidad </w:t>
      </w:r>
      <w:r>
        <w:rPr>
          <w:rFonts w:ascii="Arial Narrow" w:hAnsi="Arial Narrow" w:cs="Arial"/>
          <w:sz w:val="36"/>
          <w:szCs w:val="40"/>
        </w:rPr>
        <w:t>culinaria singular del destino turístico Jerez</w:t>
      </w:r>
    </w:p>
    <w:p w:rsidR="00CB101C" w:rsidRDefault="00CB101C">
      <w:pPr>
        <w:spacing w:after="142"/>
        <w:rPr>
          <w:rFonts w:ascii="Arial Narrow" w:hAnsi="Arial Narrow" w:cs="Arial"/>
          <w:sz w:val="36"/>
          <w:szCs w:val="40"/>
        </w:rPr>
      </w:pPr>
    </w:p>
    <w:p w:rsidR="00CB101C" w:rsidRDefault="00A11FAC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12 de diciembre de 2023.</w:t>
      </w:r>
      <w:r>
        <w:rPr>
          <w:rFonts w:ascii="Arial Narrow" w:hAnsi="Arial Narrow"/>
          <w:sz w:val="26"/>
          <w:szCs w:val="26"/>
        </w:rPr>
        <w:t xml:space="preserve"> El teniente de alcaldesa  de Turismo y Promoción de la Ciudad, Antonio Real, y el presidente del Clúster Turístico Destino Jerez, Antonio Mariscal, han presentado </w:t>
      </w:r>
      <w:r>
        <w:rPr>
          <w:rFonts w:ascii="Arial Narrow" w:hAnsi="Arial Narrow"/>
          <w:sz w:val="26"/>
          <w:szCs w:val="26"/>
        </w:rPr>
        <w:t>una nueva edició</w:t>
      </w:r>
      <w:r>
        <w:rPr>
          <w:rFonts w:ascii="Arial Narrow" w:hAnsi="Arial Narrow"/>
          <w:sz w:val="26"/>
          <w:szCs w:val="26"/>
        </w:rPr>
        <w:t>n de la Ruta Gastronómica del Mosto del Marco de Jerez, en la que participan 18 establecimientos, la mayoría</w:t>
      </w:r>
      <w:r>
        <w:rPr>
          <w:rFonts w:ascii="Arial Narrow" w:hAnsi="Arial Narrow"/>
          <w:sz w:val="26"/>
          <w:szCs w:val="26"/>
        </w:rPr>
        <w:t xml:space="preserve"> de la zona rural.</w:t>
      </w:r>
    </w:p>
    <w:p w:rsidR="00CB101C" w:rsidRDefault="00A11FAC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Clúster Turístico Destino Jerez impulsa esta iniciativa financiada con fondos procedentes de una subvención municipal, a t</w:t>
      </w:r>
      <w:r>
        <w:rPr>
          <w:rFonts w:ascii="Arial Narrow" w:hAnsi="Arial Narrow"/>
          <w:sz w:val="26"/>
          <w:szCs w:val="26"/>
        </w:rPr>
        <w:t>ravés del Convenio firmado entre el Clúster Turístico Destino Jerez y el Ayuntamiento</w:t>
      </w:r>
      <w:r>
        <w:rPr>
          <w:rFonts w:ascii="Arial Narrow" w:hAnsi="Arial Narrow"/>
          <w:sz w:val="26"/>
          <w:szCs w:val="26"/>
        </w:rPr>
        <w:t>. El objetivo de la iniciativa</w:t>
      </w:r>
      <w:r>
        <w:rPr>
          <w:rFonts w:ascii="Arial Narrow" w:hAnsi="Arial Narrow"/>
          <w:sz w:val="26"/>
          <w:szCs w:val="26"/>
        </w:rPr>
        <w:t xml:space="preserve"> es</w:t>
      </w:r>
      <w:r>
        <w:rPr>
          <w:rFonts w:ascii="Arial Narrow" w:hAnsi="Arial Narrow"/>
          <w:sz w:val="26"/>
          <w:szCs w:val="26"/>
        </w:rPr>
        <w:t xml:space="preserve"> promocionar la tradición del mosto como parte del patrimonio cultural y de identidad culinaria singular del destino turís</w:t>
      </w:r>
      <w:r>
        <w:rPr>
          <w:rFonts w:ascii="Arial Narrow" w:hAnsi="Arial Narrow"/>
          <w:sz w:val="26"/>
          <w:szCs w:val="26"/>
        </w:rPr>
        <w:t>tico Jerez.</w:t>
      </w:r>
    </w:p>
    <w:p w:rsidR="00CB101C" w:rsidRDefault="00A11FAC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Antonio Real ha señalado que desde que surgió con fuerza el ‘boom’ de las zambombas, “las actividades relacionadas con el mosto de Jerez, han quedado eclipsadas, y es algo que no podemos dejar pasar. Por eso queremos dar un toque de atención pa</w:t>
      </w:r>
      <w:r>
        <w:rPr>
          <w:rFonts w:ascii="Arial Narrow" w:hAnsi="Arial Narrow"/>
          <w:sz w:val="26"/>
          <w:szCs w:val="26"/>
        </w:rPr>
        <w:t>ra no olvidar que hasta el mes de marzo podemos disfrutar de las ventas, de los mostos y de esos ajos y berzas que tanto arraigo tienen en nuestra comarca y que de forma tradicional disfrutamos sobre todo en nuestro entorno rural”.</w:t>
      </w:r>
    </w:p>
    <w:p w:rsidR="00CB101C" w:rsidRDefault="00A11FAC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Como novedad,</w:t>
      </w:r>
      <w:r>
        <w:rPr>
          <w:rFonts w:ascii="Arial Narrow" w:hAnsi="Arial Narrow"/>
          <w:sz w:val="26"/>
          <w:szCs w:val="26"/>
        </w:rPr>
        <w:t xml:space="preserve"> en esta edi</w:t>
      </w:r>
      <w:r>
        <w:rPr>
          <w:rFonts w:ascii="Arial Narrow" w:hAnsi="Arial Narrow"/>
          <w:sz w:val="26"/>
          <w:szCs w:val="26"/>
        </w:rPr>
        <w:t>ción de la Ruta Gastronómica del Mosto del Marco de Jerez</w:t>
      </w:r>
      <w:r>
        <w:rPr>
          <w:rFonts w:ascii="Arial Narrow" w:hAnsi="Arial Narrow"/>
          <w:sz w:val="26"/>
          <w:szCs w:val="26"/>
        </w:rPr>
        <w:t xml:space="preserve"> se va a promocionar con un concurso en redes sociales con el fin de involucrar al público en esta tradición de Jerez y de su zona de influencia. </w:t>
      </w:r>
    </w:p>
    <w:p w:rsidR="00CB101C" w:rsidRDefault="00A11FAC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Antonio Mariscal ha entrado en los detalles de esta</w:t>
      </w:r>
      <w:r>
        <w:rPr>
          <w:rFonts w:ascii="Arial Narrow" w:hAnsi="Arial Narrow"/>
          <w:sz w:val="26"/>
          <w:szCs w:val="26"/>
        </w:rPr>
        <w:t xml:space="preserve"> iniciativa. Ha explicado que se van a entregar las banderas rojas como distintivo de los establecimientos que sirven mosto y 1.200 servilleteros con el nombre de la R</w:t>
      </w:r>
      <w:r>
        <w:rPr>
          <w:rFonts w:ascii="Arial Narrow" w:hAnsi="Arial Narrow"/>
          <w:sz w:val="26"/>
          <w:szCs w:val="26"/>
        </w:rPr>
        <w:t>uta.</w:t>
      </w:r>
    </w:p>
    <w:p w:rsidR="00CB101C" w:rsidRDefault="00A11FAC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Estos elementos servirán de recurso gráfico para el concurso de </w:t>
      </w:r>
      <w:proofErr w:type="spellStart"/>
      <w:r>
        <w:rPr>
          <w:rFonts w:ascii="Arial Narrow" w:hAnsi="Arial Narrow"/>
          <w:sz w:val="26"/>
          <w:szCs w:val="26"/>
        </w:rPr>
        <w:t>selfis</w:t>
      </w:r>
      <w:proofErr w:type="spellEnd"/>
      <w:r>
        <w:rPr>
          <w:rFonts w:ascii="Arial Narrow" w:hAnsi="Arial Narrow"/>
          <w:sz w:val="26"/>
          <w:szCs w:val="26"/>
        </w:rPr>
        <w:t xml:space="preserve"> que propone e</w:t>
      </w:r>
      <w:r>
        <w:rPr>
          <w:rFonts w:ascii="Arial Narrow" w:hAnsi="Arial Narrow"/>
          <w:sz w:val="26"/>
          <w:szCs w:val="26"/>
        </w:rPr>
        <w:t>l Clúster para incentivar la presencia de la Ruta Gastronómica del Mosto de Jerez en las redes sociales. Las personas que quieran participar podrán publicar sus fotografías a través de Instagram, con la etiqueta #</w:t>
      </w:r>
      <w:proofErr w:type="spellStart"/>
      <w:r>
        <w:rPr>
          <w:rFonts w:ascii="Arial Narrow" w:hAnsi="Arial Narrow"/>
          <w:sz w:val="26"/>
          <w:szCs w:val="26"/>
        </w:rPr>
        <w:t>mostodejerez</w:t>
      </w:r>
      <w:proofErr w:type="spellEnd"/>
      <w:r>
        <w:rPr>
          <w:rFonts w:ascii="Arial Narrow" w:hAnsi="Arial Narrow"/>
          <w:sz w:val="26"/>
          <w:szCs w:val="26"/>
        </w:rPr>
        <w:t>. El autor o autora de la mejo</w:t>
      </w:r>
      <w:r>
        <w:rPr>
          <w:rFonts w:ascii="Arial Narrow" w:hAnsi="Arial Narrow"/>
          <w:sz w:val="26"/>
          <w:szCs w:val="26"/>
        </w:rPr>
        <w:t xml:space="preserve">r foto ganará un </w:t>
      </w:r>
      <w:proofErr w:type="spellStart"/>
      <w:r>
        <w:rPr>
          <w:rFonts w:ascii="Arial Narrow" w:hAnsi="Arial Narrow"/>
          <w:sz w:val="26"/>
          <w:szCs w:val="26"/>
        </w:rPr>
        <w:t>Ipad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CB101C" w:rsidRDefault="00A11FAC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En esta iniciativa va a estar dinamizada por la </w:t>
      </w:r>
      <w:proofErr w:type="spellStart"/>
      <w:r>
        <w:rPr>
          <w:rFonts w:ascii="Arial Narrow" w:hAnsi="Arial Narrow"/>
          <w:sz w:val="26"/>
          <w:szCs w:val="26"/>
        </w:rPr>
        <w:t>tiktoker</w:t>
      </w:r>
      <w:proofErr w:type="spellEnd"/>
      <w:r>
        <w:rPr>
          <w:rFonts w:ascii="Arial Narrow" w:hAnsi="Arial Narrow"/>
          <w:sz w:val="26"/>
          <w:szCs w:val="26"/>
        </w:rPr>
        <w:t xml:space="preserve"> Sandra Morales y Luis Ferreira, Mr. </w:t>
      </w:r>
      <w:proofErr w:type="spellStart"/>
      <w:r>
        <w:rPr>
          <w:rFonts w:ascii="Arial Narrow" w:hAnsi="Arial Narrow"/>
          <w:sz w:val="26"/>
          <w:szCs w:val="26"/>
        </w:rPr>
        <w:t>Fog</w:t>
      </w:r>
      <w:proofErr w:type="spellEnd"/>
      <w:r>
        <w:rPr>
          <w:rFonts w:ascii="Arial Narrow" w:hAnsi="Arial Narrow"/>
          <w:sz w:val="26"/>
          <w:szCs w:val="26"/>
        </w:rPr>
        <w:t xml:space="preserve"> en </w:t>
      </w:r>
      <w:proofErr w:type="spellStart"/>
      <w:r>
        <w:rPr>
          <w:rFonts w:ascii="Arial Narrow" w:hAnsi="Arial Narrow"/>
          <w:sz w:val="26"/>
          <w:szCs w:val="26"/>
        </w:rPr>
        <w:t>Youtuber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CB101C" w:rsidRDefault="00CB101C">
      <w:pPr>
        <w:spacing w:after="142"/>
        <w:jc w:val="both"/>
        <w:rPr>
          <w:rFonts w:ascii="Arial Narrow" w:hAnsi="Arial Narrow"/>
          <w:sz w:val="26"/>
          <w:szCs w:val="26"/>
        </w:rPr>
      </w:pPr>
    </w:p>
    <w:tbl>
      <w:tblPr>
        <w:tblStyle w:val="Tablaconcuadrcula"/>
        <w:tblW w:w="7643" w:type="dxa"/>
        <w:tblLayout w:type="fixed"/>
        <w:tblLook w:val="04A0" w:firstRow="1" w:lastRow="0" w:firstColumn="1" w:lastColumn="0" w:noHBand="0" w:noVBand="1"/>
      </w:tblPr>
      <w:tblGrid>
        <w:gridCol w:w="7643"/>
      </w:tblGrid>
      <w:tr w:rsidR="00CB101C"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B101C" w:rsidRDefault="00A11FAC">
            <w:pPr>
              <w:spacing w:after="142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Se adjunta fotografía y enlace de audio</w:t>
            </w:r>
            <w:bookmarkStart w:id="0" w:name="_GoBack"/>
            <w:bookmarkEnd w:id="0"/>
          </w:p>
          <w:p w:rsidR="00CB101C" w:rsidRDefault="00A11FAC">
            <w:pPr>
              <w:spacing w:after="142"/>
              <w:jc w:val="both"/>
              <w:rPr>
                <w:rFonts w:ascii="Arial Narrow" w:hAnsi="Arial Narrow"/>
                <w:sz w:val="26"/>
                <w:szCs w:val="26"/>
              </w:rPr>
            </w:pPr>
            <w:hyperlink r:id="rId7">
              <w:r>
                <w:rPr>
                  <w:rStyle w:val="EnlacedeInternet"/>
                  <w:rFonts w:ascii="Arial Narrow" w:hAnsi="Arial Narrow"/>
                  <w:sz w:val="26"/>
                  <w:szCs w:val="26"/>
                </w:rPr>
                <w:t>https://ssweb.seap.minhap.es/almacen/descarga/envio/fbfcf54539266edcd3f64ad28e13ac1fe715487e</w:t>
              </w:r>
            </w:hyperlink>
          </w:p>
          <w:p w:rsidR="00CB101C" w:rsidRDefault="00CB101C">
            <w:pPr>
              <w:spacing w:after="142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CB101C" w:rsidRDefault="00CB101C">
      <w:pPr>
        <w:spacing w:after="142"/>
        <w:jc w:val="both"/>
        <w:rPr>
          <w:rFonts w:ascii="Arial Narrow" w:hAnsi="Arial Narrow"/>
          <w:sz w:val="26"/>
          <w:szCs w:val="26"/>
        </w:rPr>
      </w:pPr>
    </w:p>
    <w:sectPr w:rsidR="00CB101C">
      <w:headerReference w:type="default" r:id="rId8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1FAC">
      <w:r>
        <w:separator/>
      </w:r>
    </w:p>
  </w:endnote>
  <w:endnote w:type="continuationSeparator" w:id="0">
    <w:p w:rsidR="00000000" w:rsidRDefault="00A1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1FAC">
      <w:r>
        <w:separator/>
      </w:r>
    </w:p>
  </w:footnote>
  <w:footnote w:type="continuationSeparator" w:id="0">
    <w:p w:rsidR="00000000" w:rsidRDefault="00A11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01C" w:rsidRDefault="00A11FAC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0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90" t="-2464" r="-519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1C"/>
    <w:rsid w:val="00A11FAC"/>
    <w:rsid w:val="00C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492E6-E559-46C2-899F-B4992E23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E33258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basedOn w:val="Fuentedeprrafopredeter"/>
    <w:uiPriority w:val="20"/>
    <w:qFormat/>
    <w:rsid w:val="00CD566B"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B73D7E"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</w:rPr>
  </w:style>
  <w:style w:type="paragraph" w:styleId="Prrafodelista">
    <w:name w:val="List Paragraph"/>
    <w:basedOn w:val="Normal"/>
    <w:uiPriority w:val="34"/>
    <w:qFormat/>
    <w:rsid w:val="0032530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B73D7E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</w:rPr>
  </w:style>
  <w:style w:type="paragraph" w:customStyle="1" w:styleId="Tablanormal3">
    <w:name w:val="Tabla normal3"/>
    <w:qFormat/>
  </w:style>
  <w:style w:type="table" w:styleId="Tablaconcuadrcula">
    <w:name w:val="Table Grid"/>
    <w:basedOn w:val="Tablanormal"/>
    <w:uiPriority w:val="39"/>
    <w:rsid w:val="0049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fbfcf54539266edcd3f64ad28e13ac1fe71548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67017-3443-412F-9E9D-981EE4C0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2247</Characters>
  <Application>Microsoft Office Word</Application>
  <DocSecurity>0</DocSecurity>
  <Lines>18</Lines>
  <Paragraphs>5</Paragraphs>
  <ScaleCrop>false</ScaleCrop>
  <Company>HP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7</cp:revision>
  <cp:lastPrinted>2023-12-01T12:21:00Z</cp:lastPrinted>
  <dcterms:created xsi:type="dcterms:W3CDTF">2023-12-11T14:02:00Z</dcterms:created>
  <dcterms:modified xsi:type="dcterms:W3CDTF">2023-12-12T12:39:00Z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