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4B3B" w:rsidRDefault="00D22E58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>Susana Sánchez felicita a las autoras del mural ‘Entre aguas’ elaborado en la Casa de las Mujeres</w:t>
      </w:r>
    </w:p>
    <w:p w:rsidR="00374B3B" w:rsidRDefault="00374B3B">
      <w:pPr>
        <w:rPr>
          <w:sz w:val="36"/>
          <w:szCs w:val="36"/>
        </w:rPr>
      </w:pPr>
    </w:p>
    <w:p w:rsidR="00374B3B" w:rsidRDefault="00D22E58">
      <w:pPr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36"/>
          <w:szCs w:val="36"/>
        </w:rPr>
        <w:t>La artista Ana Pellón imparte un taller que ha contado con la colaboración de la Diputación</w:t>
      </w:r>
    </w:p>
    <w:p w:rsidR="00374B3B" w:rsidRDefault="00374B3B">
      <w:pPr>
        <w:rPr>
          <w:rFonts w:ascii="Arial Narrow" w:hAnsi="Arial Narrow" w:cs="Arial"/>
          <w:sz w:val="36"/>
          <w:szCs w:val="36"/>
        </w:rPr>
      </w:pPr>
    </w:p>
    <w:p w:rsidR="00374B3B" w:rsidRDefault="00D22E5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12 de diciembre de 2023</w:t>
      </w:r>
      <w:r>
        <w:rPr>
          <w:rFonts w:ascii="Arial Narrow" w:eastAsia="Tahoma" w:hAnsi="Arial Narrow" w:cs="Arial"/>
          <w:sz w:val="26"/>
          <w:szCs w:val="26"/>
        </w:rPr>
        <w:t>. La teniente de alcaldesa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de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Igualdad y Diversidad, Susana Sánchez, ha inaugurado </w:t>
      </w:r>
      <w:r>
        <w:rPr>
          <w:rFonts w:ascii="Arial Narrow" w:eastAsia="Tahoma" w:hAnsi="Arial Narrow" w:cs="Arial"/>
          <w:sz w:val="26"/>
          <w:szCs w:val="26"/>
        </w:rPr>
        <w:t>junto a las alumnas del taller ‘Entre aguas’ y la artista que ha impartido esta formación, Ana Pellón, el mural elaborado en este curso, que quedará expuesto de forma permanente en l</w:t>
      </w:r>
      <w:r>
        <w:rPr>
          <w:rFonts w:ascii="Arial Narrow" w:eastAsia="Tahoma" w:hAnsi="Arial Narrow" w:cs="Arial"/>
          <w:sz w:val="26"/>
          <w:szCs w:val="26"/>
        </w:rPr>
        <w:t>a Casa de las Mujeres. Esta acción formativa ha sido programada por la Asociación de M</w:t>
      </w:r>
      <w:r>
        <w:rPr>
          <w:rFonts w:ascii="Arial Narrow" w:eastAsia="Tahoma" w:hAnsi="Arial Narrow" w:cs="Arial"/>
          <w:sz w:val="26"/>
          <w:szCs w:val="26"/>
        </w:rPr>
        <w:t>ujeres Vínculo, con la colaboració</w:t>
      </w:r>
      <w:r>
        <w:rPr>
          <w:rFonts w:ascii="Arial Narrow" w:eastAsia="Tahoma" w:hAnsi="Arial Narrow" w:cs="Arial"/>
          <w:sz w:val="26"/>
          <w:szCs w:val="26"/>
        </w:rPr>
        <w:t>n de la Fundación Provincial de Cultura de la Diputación de Cádiz.</w:t>
      </w:r>
    </w:p>
    <w:p w:rsidR="00374B3B" w:rsidRDefault="00374B3B">
      <w:pPr>
        <w:jc w:val="both"/>
        <w:rPr>
          <w:rFonts w:ascii="Arial Narrow" w:hAnsi="Arial Narrow"/>
          <w:sz w:val="26"/>
          <w:szCs w:val="26"/>
        </w:rPr>
      </w:pPr>
    </w:p>
    <w:p w:rsidR="00374B3B" w:rsidRDefault="00D22E5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Susana Sánchez ha felicitado a las mujeres que han participado en el</w:t>
      </w:r>
      <w:r>
        <w:rPr>
          <w:rFonts w:ascii="Arial Narrow" w:eastAsia="Tahoma" w:hAnsi="Arial Narrow" w:cs="Arial"/>
          <w:sz w:val="26"/>
          <w:szCs w:val="26"/>
        </w:rPr>
        <w:t xml:space="preserve"> diseño de </w:t>
      </w:r>
      <w:proofErr w:type="gramStart"/>
      <w:r>
        <w:rPr>
          <w:rFonts w:ascii="Arial Narrow" w:eastAsia="Tahoma" w:hAnsi="Arial Narrow" w:cs="Arial"/>
          <w:sz w:val="26"/>
          <w:szCs w:val="26"/>
        </w:rPr>
        <w:t>este</w:t>
      </w:r>
      <w:proofErr w:type="gramEnd"/>
      <w:r>
        <w:rPr>
          <w:rFonts w:ascii="Arial Narrow" w:eastAsia="Tahoma" w:hAnsi="Arial Narrow" w:cs="Arial"/>
          <w:sz w:val="26"/>
          <w:szCs w:val="26"/>
        </w:rPr>
        <w:t xml:space="preserve"> mural, cuya labor ha quedado plasmada en una obra inspirada en la costa gaditana. La teniente de alcaldesa</w:t>
      </w:r>
      <w:r>
        <w:rPr>
          <w:rFonts w:ascii="Arial Narrow" w:eastAsia="Tahoma" w:hAnsi="Arial Narrow" w:cs="Arial"/>
          <w:sz w:val="26"/>
          <w:szCs w:val="26"/>
        </w:rPr>
        <w:t xml:space="preserve"> ha destacado que una obra de esta calidad pueda quedar expuesta en la Casa de las Mujeres</w:t>
      </w:r>
      <w:r>
        <w:rPr>
          <w:rFonts w:ascii="Arial Narrow" w:eastAsia="Tahoma" w:hAnsi="Arial Narrow" w:cs="Arial"/>
          <w:sz w:val="26"/>
          <w:szCs w:val="26"/>
        </w:rPr>
        <w:t xml:space="preserve"> para disfrute de todas las personas que visitan este e</w:t>
      </w:r>
      <w:r>
        <w:rPr>
          <w:rFonts w:ascii="Arial Narrow" w:eastAsia="Tahoma" w:hAnsi="Arial Narrow" w:cs="Arial"/>
          <w:sz w:val="26"/>
          <w:szCs w:val="26"/>
        </w:rPr>
        <w:t>quipamiento, animando a la Asociación de M</w:t>
      </w:r>
      <w:r>
        <w:rPr>
          <w:rFonts w:ascii="Arial Narrow" w:eastAsia="Tahoma" w:hAnsi="Arial Narrow" w:cs="Arial"/>
          <w:sz w:val="26"/>
          <w:szCs w:val="26"/>
        </w:rPr>
        <w:t>ujeres Vínculos a seguir trabajando en iniciativas en las que la creatividad se convierte en herramienta para el encuentro entre las mujeres</w:t>
      </w:r>
      <w:r>
        <w:rPr>
          <w:rFonts w:ascii="Arial Narrow" w:eastAsia="Tahoma" w:hAnsi="Arial Narrow" w:cs="Arial"/>
          <w:sz w:val="26"/>
          <w:szCs w:val="26"/>
        </w:rPr>
        <w:t xml:space="preserve"> y herramienta de ocio de calidad y aprendizaje.</w:t>
      </w:r>
    </w:p>
    <w:p w:rsidR="00374B3B" w:rsidRDefault="00374B3B">
      <w:pPr>
        <w:jc w:val="both"/>
        <w:rPr>
          <w:rFonts w:ascii="Arial Narrow" w:hAnsi="Arial Narrow"/>
          <w:sz w:val="26"/>
          <w:szCs w:val="26"/>
        </w:rPr>
      </w:pPr>
    </w:p>
    <w:p w:rsidR="00374B3B" w:rsidRDefault="00D22E58">
      <w:pPr>
        <w:jc w:val="both"/>
        <w:rPr>
          <w:rFonts w:ascii="Arial Narrow" w:hAnsi="Arial Narrow"/>
        </w:rPr>
      </w:pPr>
      <w:r>
        <w:rPr>
          <w:rFonts w:ascii="Arial Narrow" w:eastAsia="Tahoma" w:hAnsi="Arial Narrow" w:cs="Arial"/>
          <w:sz w:val="26"/>
          <w:szCs w:val="26"/>
        </w:rPr>
        <w:t>El taller estaba dirigid</w:t>
      </w:r>
      <w:r>
        <w:rPr>
          <w:rFonts w:ascii="Arial Narrow" w:eastAsia="Tahoma" w:hAnsi="Arial Narrow" w:cs="Arial"/>
          <w:sz w:val="26"/>
          <w:szCs w:val="26"/>
        </w:rPr>
        <w:t>o a fomentar ese encuentro y trabajo conjunto de mujeres de la provinc</w:t>
      </w:r>
      <w:r>
        <w:rPr>
          <w:rFonts w:ascii="Arial Narrow" w:eastAsia="Tahoma" w:hAnsi="Arial Narrow" w:cs="Arial"/>
          <w:sz w:val="26"/>
          <w:szCs w:val="26"/>
        </w:rPr>
        <w:t>ia con conocimientos básicos de policromía y decoración de muebles</w:t>
      </w:r>
      <w:bookmarkStart w:id="0" w:name="_GoBack"/>
      <w:bookmarkEnd w:id="0"/>
      <w:r>
        <w:rPr>
          <w:rFonts w:ascii="Arial Narrow" w:eastAsia="Tahoma" w:hAnsi="Arial Narrow" w:cs="Arial"/>
          <w:sz w:val="26"/>
          <w:szCs w:val="26"/>
        </w:rPr>
        <w:t xml:space="preserve"> y se ha desarrollado en el mes de noviembre. Las clases se han desarrollado en la Casa de las Mujeres, ofreciendo el </w:t>
      </w:r>
      <w:r>
        <w:rPr>
          <w:rFonts w:ascii="Arial Narrow" w:eastAsia="Tahoma" w:hAnsi="Arial Narrow" w:cs="Arial"/>
          <w:sz w:val="26"/>
          <w:szCs w:val="26"/>
        </w:rPr>
        <w:t>mejor espacio para el crecimiento personal y el desarrollo de la creatividad de todas las participantes, que han valorado muy positivamente el desarrollo de la actividad.</w:t>
      </w:r>
    </w:p>
    <w:p w:rsidR="00374B3B" w:rsidRDefault="00374B3B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7649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9"/>
      </w:tblGrid>
      <w:tr w:rsidR="00374B3B"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B3B" w:rsidRDefault="00D22E58">
            <w:pPr>
              <w:widowControl w:val="0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 adjunta fotografía :</w:t>
            </w:r>
          </w:p>
        </w:tc>
      </w:tr>
    </w:tbl>
    <w:p w:rsidR="00374B3B" w:rsidRDefault="00374B3B">
      <w:pPr>
        <w:rPr>
          <w:rFonts w:ascii="Arial" w:hAnsi="Arial" w:cs="Arial"/>
          <w:b/>
          <w:sz w:val="36"/>
        </w:rPr>
      </w:pPr>
    </w:p>
    <w:sectPr w:rsidR="00374B3B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2E58">
      <w:r>
        <w:separator/>
      </w:r>
    </w:p>
  </w:endnote>
  <w:endnote w:type="continuationSeparator" w:id="0">
    <w:p w:rsidR="00000000" w:rsidRDefault="00D2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B3B" w:rsidRDefault="00374B3B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2E58">
      <w:r>
        <w:separator/>
      </w:r>
    </w:p>
  </w:footnote>
  <w:footnote w:type="continuationSeparator" w:id="0">
    <w:p w:rsidR="00000000" w:rsidRDefault="00D2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B3B" w:rsidRDefault="00374B3B">
    <w:pPr>
      <w:pStyle w:val="Encabezado"/>
      <w:rPr>
        <w:sz w:val="26"/>
        <w:szCs w:val="26"/>
        <w:u w:val="single"/>
        <w:lang w:val="x-none" w:eastAsia="x-none"/>
      </w:rPr>
    </w:pPr>
  </w:p>
  <w:p w:rsidR="00374B3B" w:rsidRDefault="00D22E58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B68"/>
    <w:multiLevelType w:val="multilevel"/>
    <w:tmpl w:val="84482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E4090A"/>
    <w:multiLevelType w:val="multilevel"/>
    <w:tmpl w:val="CD980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B3B"/>
    <w:rsid w:val="00374B3B"/>
    <w:rsid w:val="00D2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C3CB8-99B7-4060-BAC6-057738BD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qFormat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Hipervnculovisitado1">
    <w:name w:val="Hipervínculo visitado1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">
    <w:name w:val="Mención sin resolver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263</Words>
  <Characters>1448</Characters>
  <Application>Microsoft Office Word</Application>
  <DocSecurity>0</DocSecurity>
  <Lines>12</Lines>
  <Paragraphs>3</Paragraphs>
  <ScaleCrop>false</ScaleCrop>
  <Company>Aytojerez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37</cp:revision>
  <dcterms:created xsi:type="dcterms:W3CDTF">2023-10-05T08:59:00Z</dcterms:created>
  <dcterms:modified xsi:type="dcterms:W3CDTF">2023-12-12T12:34:00Z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