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92D6B" w:rsidRDefault="00E92D6B">
      <w:pPr>
        <w:rPr>
          <w:rFonts w:ascii="Arial Narrow" w:hAnsi="Arial Narrow" w:cs="Arial"/>
          <w:b/>
          <w:sz w:val="40"/>
          <w:szCs w:val="40"/>
        </w:rPr>
      </w:pPr>
    </w:p>
    <w:p w:rsidR="00E92D6B" w:rsidRDefault="00146F6F">
      <w:pPr>
        <w:rPr>
          <w:rFonts w:ascii="Arial Narrow" w:hAnsi="Arial Narrow" w:cs="Arial"/>
          <w:b/>
          <w:sz w:val="40"/>
          <w:szCs w:val="40"/>
        </w:rPr>
      </w:pPr>
      <w:r>
        <w:rPr>
          <w:rFonts w:ascii="Arial Narrow" w:hAnsi="Arial Narrow" w:cs="Arial"/>
          <w:b/>
          <w:sz w:val="40"/>
          <w:szCs w:val="40"/>
        </w:rPr>
        <w:t>El Gobierno aprueba la firma de un Protocolo de colaboración con la Asociación Plataforma por Asta Regia para poner en valor el Yacimiento</w:t>
      </w:r>
    </w:p>
    <w:p w:rsidR="00E92D6B" w:rsidRDefault="00E92D6B">
      <w:pPr>
        <w:rPr>
          <w:rFonts w:ascii="Arial Narrow" w:hAnsi="Arial Narrow"/>
          <w:sz w:val="36"/>
          <w:szCs w:val="36"/>
        </w:rPr>
      </w:pPr>
    </w:p>
    <w:p w:rsidR="00E92D6B" w:rsidRDefault="00146F6F">
      <w:pPr>
        <w:rPr>
          <w:rFonts w:ascii="Arial Narrow" w:hAnsi="Arial Narrow" w:cs="Arial"/>
          <w:sz w:val="36"/>
          <w:szCs w:val="36"/>
        </w:rPr>
      </w:pPr>
      <w:r>
        <w:rPr>
          <w:rFonts w:ascii="Arial Narrow" w:hAnsi="Arial Narrow" w:cs="Arial"/>
          <w:sz w:val="36"/>
          <w:szCs w:val="36"/>
        </w:rPr>
        <w:t xml:space="preserve">Se empieza a cumplir de este modo el compromiso adquirido por la alcaldesa, María José García-Pelayo, en la </w:t>
      </w:r>
      <w:r>
        <w:rPr>
          <w:rFonts w:ascii="Arial Narrow" w:hAnsi="Arial Narrow" w:cs="Arial"/>
          <w:sz w:val="36"/>
          <w:szCs w:val="36"/>
        </w:rPr>
        <w:t>reunión que mantuvo con la Asociación en septiembre</w:t>
      </w:r>
    </w:p>
    <w:p w:rsidR="00E92D6B" w:rsidRDefault="00E92D6B">
      <w:pPr>
        <w:rPr>
          <w:rFonts w:ascii="Arial Narrow" w:hAnsi="Arial Narrow" w:cs="Arial"/>
          <w:sz w:val="36"/>
          <w:szCs w:val="36"/>
        </w:rPr>
      </w:pPr>
    </w:p>
    <w:p w:rsidR="00E92D6B" w:rsidRDefault="00146F6F">
      <w:pPr>
        <w:pStyle w:val="Textoindependiente"/>
        <w:spacing w:line="240" w:lineRule="auto"/>
        <w:jc w:val="both"/>
        <w:rPr>
          <w:rStyle w:val="Textoennegrita1"/>
          <w:rFonts w:ascii="Arial Narrow" w:eastAsia="Tahoma" w:hAnsi="Arial Narrow" w:cs="Arial Narrow"/>
          <w:b w:val="0"/>
          <w:bCs w:val="0"/>
          <w:color w:val="000000"/>
          <w:sz w:val="26"/>
          <w:szCs w:val="26"/>
        </w:rPr>
      </w:pPr>
      <w:bookmarkStart w:id="0" w:name="_GoBack"/>
      <w:bookmarkEnd w:id="0"/>
      <w:r>
        <w:rPr>
          <w:rStyle w:val="Textoennegrita1"/>
          <w:rFonts w:ascii="Arial Narrow" w:eastAsia="Tahoma" w:hAnsi="Arial Narrow" w:cs="Arial Narrow"/>
          <w:color w:val="000000"/>
          <w:sz w:val="26"/>
          <w:szCs w:val="26"/>
        </w:rPr>
        <w:t>29 de diciembre de 2023</w:t>
      </w:r>
      <w:r>
        <w:rPr>
          <w:rStyle w:val="Textoennegrita1"/>
          <w:rFonts w:ascii="Arial Narrow" w:eastAsia="Tahoma" w:hAnsi="Arial Narrow" w:cs="Arial Narrow"/>
          <w:b w:val="0"/>
          <w:bCs w:val="0"/>
          <w:color w:val="000000"/>
          <w:sz w:val="26"/>
          <w:szCs w:val="26"/>
        </w:rPr>
        <w:t>. Tal y como ha anu</w:t>
      </w:r>
      <w:r>
        <w:rPr>
          <w:rStyle w:val="Textoennegrita1"/>
          <w:rFonts w:ascii="Arial Narrow" w:eastAsia="Tahoma" w:hAnsi="Arial Narrow" w:cs="Arial Narrow"/>
          <w:b w:val="0"/>
          <w:bCs w:val="0"/>
          <w:color w:val="000000"/>
          <w:sz w:val="26"/>
          <w:szCs w:val="26"/>
        </w:rPr>
        <w:t>nciado la alcaldesa, María José García-Pelayo, la Junta de Gobierno Local, ha aprobado el Protocolo general de colaboración entre la Asociación Plataforma por Asta Regia y el Ayuntamiento para impulsar la recuperación y puesta en valor del Yacimiento arque</w:t>
      </w:r>
      <w:r>
        <w:rPr>
          <w:rStyle w:val="Textoennegrita1"/>
          <w:rFonts w:ascii="Arial Narrow" w:eastAsia="Tahoma" w:hAnsi="Arial Narrow" w:cs="Arial Narrow"/>
          <w:b w:val="0"/>
          <w:bCs w:val="0"/>
          <w:color w:val="000000"/>
          <w:sz w:val="26"/>
          <w:szCs w:val="26"/>
        </w:rPr>
        <w:t xml:space="preserve">ológico de Mesas de Asta. Se trata de un convenio que se firmará próximamente y que servirá de marco general para distintas actividades que se desarrollarán en convenios específicos. </w:t>
      </w:r>
    </w:p>
    <w:p w:rsidR="00E92D6B" w:rsidRDefault="00146F6F">
      <w:pPr>
        <w:pStyle w:val="Textoindependiente"/>
        <w:spacing w:line="240" w:lineRule="auto"/>
        <w:jc w:val="both"/>
        <w:rPr>
          <w:rStyle w:val="Textoennegrita1"/>
          <w:rFonts w:ascii="Arial Narrow" w:eastAsia="Tahoma" w:hAnsi="Arial Narrow" w:cs="Arial Narrow"/>
          <w:b w:val="0"/>
          <w:bCs w:val="0"/>
          <w:color w:val="000000"/>
          <w:sz w:val="26"/>
          <w:szCs w:val="26"/>
        </w:rPr>
      </w:pPr>
      <w:r>
        <w:rPr>
          <w:rStyle w:val="Textoennegrita1"/>
          <w:rFonts w:ascii="Arial Narrow" w:eastAsia="Tahoma" w:hAnsi="Arial Narrow" w:cs="Arial Narrow"/>
          <w:b w:val="0"/>
          <w:bCs w:val="0"/>
          <w:color w:val="000000"/>
          <w:sz w:val="26"/>
          <w:szCs w:val="26"/>
        </w:rPr>
        <w:t xml:space="preserve"> De esta manera, se cumple el compromiso adquirido por la alcaldesa, Mar</w:t>
      </w:r>
      <w:r>
        <w:rPr>
          <w:rStyle w:val="Textoennegrita1"/>
          <w:rFonts w:ascii="Arial Narrow" w:eastAsia="Tahoma" w:hAnsi="Arial Narrow" w:cs="Arial Narrow"/>
          <w:b w:val="0"/>
          <w:bCs w:val="0"/>
          <w:color w:val="000000"/>
          <w:sz w:val="26"/>
          <w:szCs w:val="26"/>
        </w:rPr>
        <w:t>ía José García-Pelayo, en la reunión que mantuvo con los representantes de la Asociación el pasado mes de septiembre. Un convenio que servirá para dar pasos hacia adelante y que permitirá, entre otros objetivos, contribuir al mejor conocimiento, difusión y</w:t>
      </w:r>
      <w:r>
        <w:rPr>
          <w:rStyle w:val="Textoennegrita1"/>
          <w:rFonts w:ascii="Arial Narrow" w:eastAsia="Tahoma" w:hAnsi="Arial Narrow" w:cs="Arial Narrow"/>
          <w:b w:val="0"/>
          <w:bCs w:val="0"/>
          <w:color w:val="000000"/>
          <w:sz w:val="26"/>
          <w:szCs w:val="26"/>
        </w:rPr>
        <w:t xml:space="preserve"> disfrute del Yacimiento. </w:t>
      </w:r>
    </w:p>
    <w:p w:rsidR="00E92D6B" w:rsidRDefault="00146F6F">
      <w:pPr>
        <w:pStyle w:val="Textoindependiente"/>
        <w:spacing w:line="240" w:lineRule="auto"/>
        <w:jc w:val="both"/>
        <w:rPr>
          <w:rStyle w:val="Textoennegrita1"/>
          <w:rFonts w:ascii="Arial Narrow" w:eastAsia="Tahoma" w:hAnsi="Arial Narrow" w:cs="Arial Narrow"/>
          <w:b w:val="0"/>
          <w:bCs w:val="0"/>
          <w:color w:val="000000"/>
          <w:sz w:val="26"/>
          <w:szCs w:val="26"/>
        </w:rPr>
      </w:pPr>
      <w:r>
        <w:rPr>
          <w:rStyle w:val="Textoennegrita1"/>
          <w:rFonts w:ascii="Arial Narrow" w:eastAsia="Tahoma" w:hAnsi="Arial Narrow" w:cs="Arial Narrow"/>
          <w:b w:val="0"/>
          <w:bCs w:val="0"/>
          <w:color w:val="000000"/>
          <w:sz w:val="26"/>
          <w:szCs w:val="26"/>
        </w:rPr>
        <w:t>El delegado de Cultura, Francisco Zurita, resalta que “con este Protocolo, una vez esté firmado por ambas partes, vamos a tener un marco general que nos va a permitir realizar todas aquellas iniciativas que consideremos necesaria</w:t>
      </w:r>
      <w:r>
        <w:rPr>
          <w:rStyle w:val="Textoennegrita1"/>
          <w:rFonts w:ascii="Arial Narrow" w:eastAsia="Tahoma" w:hAnsi="Arial Narrow" w:cs="Arial Narrow"/>
          <w:b w:val="0"/>
          <w:bCs w:val="0"/>
          <w:color w:val="000000"/>
          <w:sz w:val="26"/>
          <w:szCs w:val="26"/>
        </w:rPr>
        <w:t>s para dignificar la Zona Arqueológica, promover la colaboración en la investigación, conservación y defensa del Yacimiento así como la difusión del disfrute y difusión de su Patrimonio Histórico”.</w:t>
      </w:r>
    </w:p>
    <w:p w:rsidR="00E92D6B" w:rsidRDefault="00146F6F">
      <w:pPr>
        <w:spacing w:after="142"/>
        <w:jc w:val="both"/>
        <w:rPr>
          <w:rFonts w:ascii="Arial Narrow" w:eastAsia="Tahoma" w:hAnsi="Arial Narrow" w:cs="Arial"/>
          <w:color w:val="000000"/>
          <w:sz w:val="26"/>
          <w:szCs w:val="26"/>
        </w:rPr>
      </w:pPr>
      <w:r>
        <w:rPr>
          <w:rStyle w:val="Textoennegrita1"/>
          <w:rFonts w:ascii="Arial Narrow" w:eastAsia="Tahoma" w:hAnsi="Arial Narrow" w:cs="Arial Narrow"/>
          <w:b w:val="0"/>
          <w:bCs w:val="0"/>
          <w:color w:val="000000"/>
          <w:sz w:val="26"/>
          <w:szCs w:val="26"/>
        </w:rPr>
        <w:t xml:space="preserve">Zurita recuerda que “hace unos días la Junta anunciaba la </w:t>
      </w:r>
      <w:r>
        <w:rPr>
          <w:rStyle w:val="Textoennegrita1"/>
          <w:rFonts w:ascii="Arial Narrow" w:eastAsia="Tahoma" w:hAnsi="Arial Narrow" w:cs="Arial Narrow"/>
          <w:b w:val="0"/>
          <w:bCs w:val="0"/>
          <w:color w:val="000000"/>
          <w:sz w:val="26"/>
          <w:szCs w:val="26"/>
        </w:rPr>
        <w:t xml:space="preserve">inclusión </w:t>
      </w:r>
      <w:r>
        <w:rPr>
          <w:rFonts w:ascii="Arial Narrow" w:eastAsia="Tahoma" w:hAnsi="Arial Narrow" w:cs="Arial"/>
          <w:color w:val="000000"/>
          <w:sz w:val="26"/>
          <w:szCs w:val="26"/>
        </w:rPr>
        <w:t xml:space="preserve"> en los Presupuestos de una partida para la adquisición de los terrenos en los que se encuentra el Yacimiento de Asta Regia, lo que evidencia el claro compromiso del Gobierno Andaluz tanto con Jerez como con la Plataforma y un impulso a este equi</w:t>
      </w:r>
      <w:r>
        <w:rPr>
          <w:rFonts w:ascii="Arial Narrow" w:eastAsia="Tahoma" w:hAnsi="Arial Narrow" w:cs="Arial"/>
          <w:color w:val="000000"/>
          <w:sz w:val="26"/>
          <w:szCs w:val="26"/>
        </w:rPr>
        <w:t>pamiento cultural de primer orden que supone un antes y un después para el proyecto”.</w:t>
      </w:r>
    </w:p>
    <w:p w:rsidR="00E92D6B" w:rsidRDefault="00E92D6B">
      <w:pPr>
        <w:pStyle w:val="Textoindependiente"/>
        <w:spacing w:line="240" w:lineRule="auto"/>
        <w:jc w:val="both"/>
        <w:rPr>
          <w:rStyle w:val="Textoennegrita1"/>
          <w:rFonts w:ascii="Arial Narrow" w:eastAsia="Tahoma" w:hAnsi="Arial Narrow" w:cs="Arial Narrow"/>
          <w:b w:val="0"/>
          <w:bCs w:val="0"/>
          <w:color w:val="000000"/>
          <w:sz w:val="26"/>
          <w:szCs w:val="26"/>
        </w:rPr>
      </w:pPr>
    </w:p>
    <w:p w:rsidR="00E92D6B" w:rsidRDefault="00146F6F">
      <w:pPr>
        <w:pStyle w:val="Textoindependiente"/>
        <w:spacing w:line="240" w:lineRule="auto"/>
        <w:jc w:val="both"/>
        <w:rPr>
          <w:rStyle w:val="Textoennegrita1"/>
          <w:rFonts w:ascii="Arial Narrow" w:eastAsia="Tahoma" w:hAnsi="Arial Narrow" w:cs="Arial Narrow"/>
          <w:b w:val="0"/>
          <w:bCs w:val="0"/>
          <w:color w:val="000000"/>
          <w:sz w:val="26"/>
          <w:szCs w:val="26"/>
        </w:rPr>
      </w:pPr>
      <w:r>
        <w:rPr>
          <w:rStyle w:val="Textoennegrita1"/>
          <w:rFonts w:ascii="Arial Narrow" w:eastAsia="Tahoma" w:hAnsi="Arial Narrow" w:cs="Arial Narrow"/>
          <w:b w:val="0"/>
          <w:bCs w:val="0"/>
          <w:color w:val="000000"/>
          <w:sz w:val="26"/>
          <w:szCs w:val="26"/>
        </w:rPr>
        <w:t>“Ahora con la aprobación de este Protocolo seguimos avanzando para dignificar el Yacimiento. Como ya explicó la alcaldesa en la reunión de septiembre, este Gobierno muni</w:t>
      </w:r>
      <w:r>
        <w:rPr>
          <w:rStyle w:val="Textoennegrita1"/>
          <w:rFonts w:ascii="Arial Narrow" w:eastAsia="Tahoma" w:hAnsi="Arial Narrow" w:cs="Arial Narrow"/>
          <w:b w:val="0"/>
          <w:bCs w:val="0"/>
          <w:color w:val="000000"/>
          <w:sz w:val="26"/>
          <w:szCs w:val="26"/>
        </w:rPr>
        <w:t xml:space="preserve">cipal está comprometido con la puesta en valor de este rico patrimonio arqueológico. Un objetivo para el que creemos necesario que vayamos </w:t>
      </w:r>
      <w:r>
        <w:rPr>
          <w:rStyle w:val="Textoennegrita1"/>
          <w:rFonts w:ascii="Arial Narrow" w:eastAsia="Tahoma" w:hAnsi="Arial Narrow" w:cs="Arial Narrow"/>
          <w:b w:val="0"/>
          <w:bCs w:val="0"/>
          <w:color w:val="000000"/>
          <w:sz w:val="26"/>
          <w:szCs w:val="26"/>
        </w:rPr>
        <w:lastRenderedPageBreak/>
        <w:t>de la mano con la Asociación que ha realizado una magnífica labor estos últimos años en defensa del Yacimiento”, ha s</w:t>
      </w:r>
      <w:r>
        <w:rPr>
          <w:rStyle w:val="Textoennegrita1"/>
          <w:rFonts w:ascii="Arial Narrow" w:eastAsia="Tahoma" w:hAnsi="Arial Narrow" w:cs="Arial Narrow"/>
          <w:b w:val="0"/>
          <w:bCs w:val="0"/>
          <w:color w:val="000000"/>
          <w:sz w:val="26"/>
          <w:szCs w:val="26"/>
        </w:rPr>
        <w:t xml:space="preserve">eñalado Francisco Zurita. </w:t>
      </w:r>
    </w:p>
    <w:p w:rsidR="00E92D6B" w:rsidRDefault="00146F6F">
      <w:pPr>
        <w:pStyle w:val="Textoindependiente"/>
        <w:spacing w:line="240" w:lineRule="auto"/>
        <w:jc w:val="both"/>
        <w:rPr>
          <w:rStyle w:val="Textoennegrita1"/>
          <w:rFonts w:ascii="Arial Narrow" w:eastAsia="Tahoma" w:hAnsi="Arial Narrow" w:cs="Arial Narrow"/>
          <w:b w:val="0"/>
          <w:bCs w:val="0"/>
          <w:color w:val="000000"/>
          <w:sz w:val="26"/>
          <w:szCs w:val="26"/>
        </w:rPr>
      </w:pPr>
      <w:r>
        <w:rPr>
          <w:rStyle w:val="Textoennegrita1"/>
          <w:rFonts w:ascii="Arial Narrow" w:eastAsia="Tahoma" w:hAnsi="Arial Narrow" w:cs="Arial Narrow"/>
          <w:b w:val="0"/>
          <w:bCs w:val="0"/>
          <w:color w:val="000000"/>
          <w:sz w:val="26"/>
          <w:szCs w:val="26"/>
        </w:rPr>
        <w:t>El Protocolo también recoge que se realicen acciones encaminadas a que se trabaje para facilitar el cambio de la titularidad de los terrenos así como fomentar la cooperación entre las distintas administraciones, realizando contac</w:t>
      </w:r>
      <w:r>
        <w:rPr>
          <w:rStyle w:val="Textoennegrita1"/>
          <w:rFonts w:ascii="Arial Narrow" w:eastAsia="Tahoma" w:hAnsi="Arial Narrow" w:cs="Arial Narrow"/>
          <w:b w:val="0"/>
          <w:bCs w:val="0"/>
          <w:color w:val="000000"/>
          <w:sz w:val="26"/>
          <w:szCs w:val="26"/>
        </w:rPr>
        <w:t xml:space="preserve">tos para que se sumen a dicha colaboración entidades como la Junta de Andalucía, Diputación de Cádiz, Ayuntamientos de Lebrija y Trebujena y la Universidad de Cádiz.  </w:t>
      </w:r>
    </w:p>
    <w:p w:rsidR="00E92D6B" w:rsidRDefault="00E92D6B">
      <w:pPr>
        <w:pStyle w:val="Textoindependiente"/>
        <w:spacing w:line="240" w:lineRule="auto"/>
        <w:jc w:val="both"/>
        <w:rPr>
          <w:rStyle w:val="Textoennegrita1"/>
          <w:rFonts w:ascii="Arial Narrow" w:eastAsia="Tahoma" w:hAnsi="Arial Narrow" w:cs="Arial Narrow"/>
          <w:b w:val="0"/>
          <w:bCs w:val="0"/>
          <w:color w:val="000000"/>
          <w:sz w:val="26"/>
          <w:szCs w:val="26"/>
        </w:rPr>
      </w:pPr>
    </w:p>
    <w:p w:rsidR="00E92D6B" w:rsidRDefault="00E92D6B">
      <w:pPr>
        <w:pStyle w:val="Textoindependiente"/>
        <w:spacing w:line="240" w:lineRule="auto"/>
        <w:jc w:val="both"/>
        <w:rPr>
          <w:rStyle w:val="Textoennegrita1"/>
          <w:rFonts w:ascii="Arial Narrow" w:eastAsia="Tahoma" w:hAnsi="Arial Narrow" w:cs="Arial Narrow"/>
          <w:b w:val="0"/>
          <w:bCs w:val="0"/>
          <w:color w:val="000000"/>
          <w:sz w:val="26"/>
          <w:szCs w:val="26"/>
        </w:rPr>
      </w:pPr>
    </w:p>
    <w:p w:rsidR="00E92D6B" w:rsidRDefault="00E92D6B">
      <w:pPr>
        <w:rPr>
          <w:rFonts w:ascii="Arial Narrow" w:hAnsi="Arial Narrow"/>
          <w:sz w:val="36"/>
          <w:szCs w:val="36"/>
        </w:rPr>
      </w:pPr>
    </w:p>
    <w:p w:rsidR="00E92D6B" w:rsidRDefault="00E92D6B">
      <w:pPr>
        <w:spacing w:after="142"/>
        <w:jc w:val="both"/>
        <w:rPr>
          <w:rFonts w:ascii="Arial Narrow" w:eastAsia="Tahoma" w:hAnsi="Arial Narrow" w:cs="Arial"/>
          <w:color w:val="000000"/>
          <w:sz w:val="26"/>
          <w:szCs w:val="26"/>
        </w:rPr>
      </w:pPr>
    </w:p>
    <w:sectPr w:rsidR="00E92D6B">
      <w:headerReference w:type="default" r:id="rId6"/>
      <w:footerReference w:type="default" r:id="rId7"/>
      <w:pgSz w:w="11906" w:h="16838"/>
      <w:pgMar w:top="1418" w:right="1418" w:bottom="1985" w:left="2835" w:header="709" w:footer="68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146F6F">
      <w:r>
        <w:separator/>
      </w:r>
    </w:p>
  </w:endnote>
  <w:endnote w:type="continuationSeparator" w:id="0">
    <w:p w:rsidR="00000000" w:rsidRDefault="00146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Liberation Serif">
    <w:altName w:val="Times New Roman"/>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panose1 w:val="05010000000000000000"/>
    <w:charset w:val="00"/>
    <w:family w:val="auto"/>
    <w:pitch w:val="variable"/>
    <w:sig w:usb0="800000AF" w:usb1="1001ECEA"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ICZUQV+GTWalsheimProBold">
    <w:altName w:val="Times New Roman"/>
    <w:charset w:val="00"/>
    <w:family w:val="roman"/>
    <w:pitch w:val="variable"/>
  </w:font>
  <w:font w:name="Gill Sans MT">
    <w:panose1 w:val="020B0502020104020203"/>
    <w:charset w:val="00"/>
    <w:family w:val="swiss"/>
    <w:pitch w:val="variable"/>
    <w:sig w:usb0="00000007" w:usb1="00000000" w:usb2="00000000" w:usb3="00000000" w:csb0="00000003"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Liberation Mono">
    <w:altName w:val="Courier New"/>
    <w:panose1 w:val="02070409020205020404"/>
    <w:charset w:val="00"/>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F">
    <w:panose1 w:val="00000000000000000000"/>
    <w:charset w:val="00"/>
    <w:family w:val="roman"/>
    <w:notTrueType/>
    <w:pitch w:val="default"/>
  </w:font>
  <w:font w:name="Helvetica Neue">
    <w:charset w:val="00"/>
    <w:family w:val="roman"/>
    <w:pitch w:val="variable"/>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D6B" w:rsidRDefault="00E92D6B">
    <w:pPr>
      <w:pStyle w:val="Piedepgina"/>
      <w:rPr>
        <w:lang w:eastAsia="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146F6F">
      <w:r>
        <w:separator/>
      </w:r>
    </w:p>
  </w:footnote>
  <w:footnote w:type="continuationSeparator" w:id="0">
    <w:p w:rsidR="00000000" w:rsidRDefault="00146F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D6B" w:rsidRDefault="00146F6F">
    <w:pPr>
      <w:pStyle w:val="Encabezado"/>
      <w:rPr>
        <w:lang w:eastAsia="es-ES"/>
      </w:rPr>
    </w:pPr>
    <w:r>
      <w:rPr>
        <w:noProof/>
        <w:lang w:eastAsia="es-ES"/>
      </w:rPr>
      <w:drawing>
        <wp:anchor distT="0" distB="0" distL="0" distR="0" simplePos="0" relativeHeight="3" behindDoc="1" locked="0" layoutInCell="0" allowOverlap="1">
          <wp:simplePos x="0" y="0"/>
          <wp:positionH relativeFrom="column">
            <wp:posOffset>-1442085</wp:posOffset>
          </wp:positionH>
          <wp:positionV relativeFrom="paragraph">
            <wp:posOffset>588645</wp:posOffset>
          </wp:positionV>
          <wp:extent cx="1057910" cy="923036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5362" t="-674" r="-5362" b="-674"/>
                  <a:stretch>
                    <a:fillRect/>
                  </a:stretch>
                </pic:blipFill>
                <pic:spPr bwMode="auto">
                  <a:xfrm>
                    <a:off x="0" y="0"/>
                    <a:ext cx="1057910" cy="9230360"/>
                  </a:xfrm>
                  <a:prstGeom prst="rect">
                    <a:avLst/>
                  </a:prstGeom>
                </pic:spPr>
              </pic:pic>
            </a:graphicData>
          </a:graphic>
        </wp:anchor>
      </w:drawing>
    </w:r>
    <w:r>
      <w:rPr>
        <w:noProof/>
        <w:lang w:eastAsia="es-ES"/>
      </w:rPr>
      <w:drawing>
        <wp:anchor distT="0" distB="0" distL="114935" distR="114935" simplePos="0" relativeHeight="5" behindDoc="0" locked="0" layoutInCell="0" allowOverlap="1">
          <wp:simplePos x="0" y="0"/>
          <wp:positionH relativeFrom="column">
            <wp:posOffset>-1388110</wp:posOffset>
          </wp:positionH>
          <wp:positionV relativeFrom="paragraph">
            <wp:posOffset>7922895</wp:posOffset>
          </wp:positionV>
          <wp:extent cx="682625" cy="953135"/>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a:blip r:embed="rId2"/>
                  <a:srcRect l="-5253" t="-2470" r="-5253" b="-2470"/>
                  <a:stretch>
                    <a:fillRect/>
                  </a:stretch>
                </pic:blipFill>
                <pic:spPr bwMode="auto">
                  <a:xfrm>
                    <a:off x="0" y="0"/>
                    <a:ext cx="682625" cy="95313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D6B"/>
    <w:rsid w:val="00146F6F"/>
    <w:rsid w:val="00E92D6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349D8B-B736-4AE9-85E4-B52CD2C35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ahoma" w:hAnsi="Tahoma" w:cs="Tahoma"/>
      <w:kern w:val="2"/>
      <w:sz w:val="24"/>
      <w:lang w:eastAsia="zh-CN"/>
    </w:rPr>
  </w:style>
  <w:style w:type="paragraph" w:styleId="Ttulo1">
    <w:name w:val="heading 1"/>
    <w:basedOn w:val="Normal"/>
    <w:next w:val="Normal"/>
    <w:qFormat/>
    <w:pPr>
      <w:keepNext/>
      <w:keepLines/>
      <w:spacing w:before="480"/>
      <w:outlineLvl w:val="0"/>
    </w:pPr>
    <w:rPr>
      <w:rFonts w:ascii="Cambria" w:eastAsia="SimSun" w:hAnsi="Cambria" w:cs="Mangal"/>
      <w:b/>
      <w:bCs/>
      <w:color w:val="365F91"/>
      <w:sz w:val="28"/>
      <w:szCs w:val="28"/>
    </w:rPr>
  </w:style>
  <w:style w:type="paragraph" w:styleId="Ttulo2">
    <w:name w:val="heading 2"/>
    <w:qFormat/>
    <w:pPr>
      <w:widowControl w:val="0"/>
      <w:spacing w:before="200"/>
      <w:outlineLvl w:val="1"/>
    </w:pPr>
    <w:rPr>
      <w:rFonts w:ascii="Liberation Serif" w:eastAsia="Segoe UI" w:hAnsi="Liberation Serif" w:cs="Tahoma"/>
      <w:b/>
      <w:bCs/>
      <w:sz w:val="36"/>
      <w:szCs w:val="36"/>
    </w:rPr>
  </w:style>
  <w:style w:type="paragraph" w:styleId="Ttulo3">
    <w:name w:val="heading 3"/>
    <w:basedOn w:val="Normal"/>
    <w:qFormat/>
    <w:pPr>
      <w:suppressAutoHyphens w:val="0"/>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spacing w:before="240" w:after="60"/>
      <w:outlineLvl w:val="3"/>
    </w:pPr>
    <w:rPr>
      <w:rFonts w:ascii="Calibri" w:hAnsi="Calibri" w:cs="Times New Roman"/>
      <w:b/>
      <w:bCs/>
      <w:sz w:val="28"/>
      <w:szCs w:val="28"/>
    </w:rPr>
  </w:style>
  <w:style w:type="paragraph" w:styleId="Ttulo5">
    <w:name w:val="heading 5"/>
    <w:qFormat/>
    <w:pPr>
      <w:widowControl w:val="0"/>
      <w:spacing w:before="120" w:after="60"/>
      <w:outlineLvl w:val="4"/>
    </w:pPr>
    <w:rPr>
      <w:rFonts w:ascii="Liberation Serif" w:eastAsia="SimSun" w:hAnsi="Liberation Serif"/>
      <w:b/>
      <w:b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qFormat/>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Fuentedeprrafopredeter9">
    <w:name w:val="Fuente de párrafo predeter.9"/>
    <w:qFormat/>
  </w:style>
  <w:style w:type="character" w:customStyle="1" w:styleId="Fuentedeprrafopredeter8">
    <w:name w:val="Fuente de párrafo predeter.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uentedeprrafopredeter7">
    <w:name w:val="Fuente de párrafo predeter.7"/>
    <w:qFormat/>
  </w:style>
  <w:style w:type="character" w:customStyle="1" w:styleId="WW8Num3z0">
    <w:name w:val="WW8Num3z0"/>
    <w:qFormat/>
    <w:rPr>
      <w:rFonts w:ascii="Arial" w:hAnsi="Arial" w:cs="Arial"/>
      <w:b w:val="0"/>
      <w:i w:val="0"/>
      <w:sz w:val="20"/>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b w:val="0"/>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b w:val="0"/>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Symbol" w:hAnsi="Symbol" w:cs="Symbol"/>
      <w:sz w:val="20"/>
    </w:rPr>
  </w:style>
  <w:style w:type="character" w:customStyle="1" w:styleId="WW8Num7z1">
    <w:name w:val="WW8Num7z1"/>
    <w:qFormat/>
    <w:rPr>
      <w:rFonts w:ascii="Courier New" w:hAnsi="Courier New" w:cs="Courier New"/>
      <w:sz w:val="20"/>
    </w:rPr>
  </w:style>
  <w:style w:type="character" w:customStyle="1" w:styleId="WW8Num7z2">
    <w:name w:val="WW8Num7z2"/>
    <w:qFormat/>
    <w:rPr>
      <w:rFonts w:ascii="Wingdings" w:hAnsi="Wingdings" w:cs="Wingdings"/>
      <w:sz w:val="20"/>
    </w:rPr>
  </w:style>
  <w:style w:type="character" w:customStyle="1" w:styleId="WW8Num8z0">
    <w:name w:val="WW8Num8z0"/>
    <w:qFormat/>
    <w:rPr>
      <w:rFonts w:ascii="Symbol" w:hAnsi="Symbol" w:cs="Symbol"/>
      <w:sz w:val="20"/>
    </w:rPr>
  </w:style>
  <w:style w:type="character" w:customStyle="1" w:styleId="WW8Num8z1">
    <w:name w:val="WW8Num8z1"/>
    <w:qFormat/>
    <w:rPr>
      <w:rFonts w:ascii="Courier New" w:hAnsi="Courier New" w:cs="Courier New"/>
      <w:sz w:val="20"/>
    </w:rPr>
  </w:style>
  <w:style w:type="character" w:customStyle="1" w:styleId="WW8Num8z2">
    <w:name w:val="WW8Num8z2"/>
    <w:qFormat/>
    <w:rPr>
      <w:rFonts w:ascii="Wingdings" w:hAnsi="Wingdings" w:cs="Wingdings"/>
      <w:sz w:val="20"/>
    </w:rPr>
  </w:style>
  <w:style w:type="character" w:customStyle="1" w:styleId="WW8Num9z0">
    <w:name w:val="WW8Num9z0"/>
    <w:qFormat/>
    <w:rPr>
      <w:rFonts w:ascii="Symbol" w:hAnsi="Symbol" w:cs="Symbol"/>
      <w:sz w:val="20"/>
    </w:rPr>
  </w:style>
  <w:style w:type="character" w:customStyle="1" w:styleId="WW8Num9z1">
    <w:name w:val="WW8Num9z1"/>
    <w:qFormat/>
    <w:rPr>
      <w:rFonts w:ascii="Courier New" w:hAnsi="Courier New" w:cs="Courier New"/>
      <w:sz w:val="20"/>
    </w:rPr>
  </w:style>
  <w:style w:type="character" w:customStyle="1" w:styleId="WW8Num9z2">
    <w:name w:val="WW8Num9z2"/>
    <w:qFormat/>
    <w:rPr>
      <w:rFonts w:ascii="Wingdings" w:hAnsi="Wingdings" w:cs="Wingdings"/>
      <w:sz w:val="20"/>
    </w:rPr>
  </w:style>
  <w:style w:type="character" w:customStyle="1" w:styleId="WW8Num10z0">
    <w:name w:val="WW8Num10z0"/>
    <w:qFormat/>
    <w:rPr>
      <w:rFonts w:ascii="Symbol" w:hAnsi="Symbol" w:cs="OpenSymbol"/>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Symbol" w:hAnsi="Symbol" w:cs="OpenSymbol"/>
    </w:rPr>
  </w:style>
  <w:style w:type="character" w:customStyle="1" w:styleId="WW8Num11z1">
    <w:name w:val="WW8Num11z1"/>
    <w:qFormat/>
    <w:rPr>
      <w:rFonts w:ascii="OpenSymbol" w:hAnsi="OpenSymbol" w:cs="OpenSymbol"/>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Calibri" w:eastAsia="Calibri" w:hAnsi="Calibri" w:cs="Calibri"/>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3z3">
    <w:name w:val="WW8Num13z3"/>
    <w:qFormat/>
    <w:rPr>
      <w:rFonts w:ascii="Symbol" w:hAnsi="Symbol" w:cs="Symbol"/>
    </w:rPr>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Fuentedeprrafopredeter6">
    <w:name w:val="Fuente de párrafo predeter.6"/>
    <w:qFormat/>
  </w:style>
  <w:style w:type="character" w:customStyle="1" w:styleId="Fuentedeprrafopredeter4">
    <w:name w:val="Fuente de párrafo predeter.4"/>
    <w:qFormat/>
  </w:style>
  <w:style w:type="character" w:customStyle="1" w:styleId="Fuentedeprrafopredeter3">
    <w:name w:val="Fuente de párrafo predeter.3"/>
    <w:qFormat/>
  </w:style>
  <w:style w:type="character" w:customStyle="1" w:styleId="Fuentedeprrafopredeter2">
    <w:name w:val="Fuente de párrafo predeter.2"/>
    <w:qFormat/>
  </w:style>
  <w:style w:type="character" w:customStyle="1" w:styleId="EncabezadoCar">
    <w:name w:val="Encabezado Car"/>
    <w:qFormat/>
    <w:rPr>
      <w:rFonts w:ascii="Tahoma" w:eastAsia="Times New Roman" w:hAnsi="Tahoma" w:cs="Times New Roman"/>
      <w:sz w:val="24"/>
      <w:szCs w:val="20"/>
    </w:rPr>
  </w:style>
  <w:style w:type="character" w:customStyle="1" w:styleId="PiedepginaCar">
    <w:name w:val="Pie de página Car"/>
    <w:qFormat/>
    <w:rPr>
      <w:rFonts w:ascii="Tahoma" w:eastAsia="Times New Roman" w:hAnsi="Tahoma" w:cs="Times New Roman"/>
      <w:sz w:val="24"/>
      <w:szCs w:val="20"/>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rojo">
    <w:name w:val="rojo"/>
    <w:basedOn w:val="Fuentedeprrafopredeter1"/>
    <w:qFormat/>
  </w:style>
  <w:style w:type="character" w:customStyle="1" w:styleId="EnlacedeInternet">
    <w:name w:val="Enlace de Internet"/>
    <w:basedOn w:val="Fuentedeprrafopredeter"/>
    <w:uiPriority w:val="99"/>
    <w:unhideWhenUsed/>
    <w:rsid w:val="0015241B"/>
    <w:rPr>
      <w:color w:val="0563C1" w:themeColor="hyperlink"/>
      <w:u w:val="single"/>
    </w:rPr>
  </w:style>
  <w:style w:type="character" w:customStyle="1" w:styleId="Textoennegrita1">
    <w:name w:val="Texto en negrita1"/>
    <w:qFormat/>
    <w:rPr>
      <w:b/>
      <w:bCs/>
    </w:rPr>
  </w:style>
  <w:style w:type="character" w:customStyle="1" w:styleId="Hipervnculovisitado1">
    <w:name w:val="Hipervínculo visitado1"/>
    <w:qFormat/>
    <w:rPr>
      <w:color w:val="800080"/>
      <w:u w:val="single"/>
    </w:rPr>
  </w:style>
  <w:style w:type="character" w:customStyle="1" w:styleId="Ttulo3Car">
    <w:name w:val="Título 3 Car"/>
    <w:qFormat/>
    <w:rPr>
      <w:b/>
      <w:bCs/>
      <w:sz w:val="27"/>
      <w:szCs w:val="27"/>
    </w:rPr>
  </w:style>
  <w:style w:type="character" w:customStyle="1" w:styleId="qu">
    <w:name w:val="qu"/>
    <w:qFormat/>
  </w:style>
  <w:style w:type="character" w:customStyle="1" w:styleId="gd">
    <w:name w:val="gd"/>
    <w:qFormat/>
  </w:style>
  <w:style w:type="character" w:customStyle="1" w:styleId="g3">
    <w:name w:val="g3"/>
    <w:qFormat/>
  </w:style>
  <w:style w:type="character" w:customStyle="1" w:styleId="hb">
    <w:name w:val="hb"/>
    <w:qFormat/>
  </w:style>
  <w:style w:type="character" w:customStyle="1" w:styleId="g2">
    <w:name w:val="g2"/>
    <w:qFormat/>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Mencinsinresolver1">
    <w:name w:val="Mención sin resolver1"/>
    <w:qFormat/>
    <w:rPr>
      <w:color w:val="605E5C"/>
      <w:shd w:val="clear" w:color="auto" w:fill="E1DFDD"/>
    </w:rPr>
  </w:style>
  <w:style w:type="character" w:customStyle="1" w:styleId="s7">
    <w:name w:val="s7"/>
    <w:qFormat/>
  </w:style>
  <w:style w:type="character" w:customStyle="1" w:styleId="Smbolosdenumeracin">
    <w:name w:val="Símbolos de numeración"/>
    <w:qFormat/>
  </w:style>
  <w:style w:type="character" w:customStyle="1" w:styleId="ins">
    <w:name w:val="ins"/>
    <w:qFormat/>
  </w:style>
  <w:style w:type="character" w:customStyle="1" w:styleId="WW8Num20z8">
    <w:name w:val="WW8Num20z8"/>
    <w:qFormat/>
  </w:style>
  <w:style w:type="character" w:customStyle="1" w:styleId="WW8Num20z7">
    <w:name w:val="WW8Num20z7"/>
    <w:qFormat/>
  </w:style>
  <w:style w:type="character" w:customStyle="1" w:styleId="WW8Num20z6">
    <w:name w:val="WW8Num20z6"/>
    <w:qFormat/>
  </w:style>
  <w:style w:type="character" w:customStyle="1" w:styleId="WW8Num20z5">
    <w:name w:val="WW8Num20z5"/>
    <w:qFormat/>
  </w:style>
  <w:style w:type="character" w:customStyle="1" w:styleId="WW8Num20z4">
    <w:name w:val="WW8Num20z4"/>
    <w:qFormat/>
  </w:style>
  <w:style w:type="character" w:customStyle="1" w:styleId="WW8Num20z3">
    <w:name w:val="WW8Num20z3"/>
    <w:qFormat/>
  </w:style>
  <w:style w:type="character" w:customStyle="1" w:styleId="WW8Num20z2">
    <w:name w:val="WW8Num20z2"/>
    <w:qFormat/>
  </w:style>
  <w:style w:type="character" w:customStyle="1" w:styleId="WW8Num20z1">
    <w:name w:val="WW8Num20z1"/>
    <w:qFormat/>
  </w:style>
  <w:style w:type="character" w:customStyle="1" w:styleId="WW8Num20z0">
    <w:name w:val="WW8Num20z0"/>
    <w:qFormat/>
    <w:rPr>
      <w:rFonts w:eastAsia="Calibri" w:cs="Century Gothic"/>
      <w:bCs/>
      <w:spacing w:val="-3"/>
    </w:rPr>
  </w:style>
  <w:style w:type="character" w:styleId="MquinadeescribirHTML">
    <w:name w:val="HTML Typewriter"/>
    <w:qFormat/>
    <w:rPr>
      <w:rFonts w:ascii="Arial Unicode MS" w:eastAsia="Arial Unicode MS" w:hAnsi="Arial Unicode MS" w:cs="Arial Unicode MS"/>
      <w:sz w:val="20"/>
      <w:szCs w:val="20"/>
    </w:rPr>
  </w:style>
  <w:style w:type="character" w:customStyle="1" w:styleId="WW-Destaquemayor">
    <w:name w:val="WW-Destaque mayor"/>
    <w:qFormat/>
    <w:rPr>
      <w:b/>
      <w:bCs/>
    </w:rPr>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8Num17z8">
    <w:name w:val="WW8Num17z8"/>
    <w:qFormat/>
  </w:style>
  <w:style w:type="character" w:customStyle="1" w:styleId="WW8Num17z7">
    <w:name w:val="WW8Num17z7"/>
    <w:qFormat/>
  </w:style>
  <w:style w:type="character" w:customStyle="1" w:styleId="WW8Num17z6">
    <w:name w:val="WW8Num17z6"/>
    <w:qFormat/>
  </w:style>
  <w:style w:type="character" w:customStyle="1" w:styleId="WW8Num17z5">
    <w:name w:val="WW8Num17z5"/>
    <w:qFormat/>
  </w:style>
  <w:style w:type="character" w:customStyle="1" w:styleId="WW8Num17z4">
    <w:name w:val="WW8Num17z4"/>
    <w:qFormat/>
  </w:style>
  <w:style w:type="character" w:customStyle="1" w:styleId="WW8Num17z3">
    <w:name w:val="WW8Num17z3"/>
    <w:qFormat/>
  </w:style>
  <w:style w:type="character" w:customStyle="1" w:styleId="WW8Num17z2">
    <w:name w:val="WW8Num17z2"/>
    <w:qFormat/>
  </w:style>
  <w:style w:type="character" w:customStyle="1" w:styleId="WW8Num17z1">
    <w:name w:val="WW8Num17z1"/>
    <w:qFormat/>
  </w:style>
  <w:style w:type="character" w:customStyle="1" w:styleId="WW8Num17z0">
    <w:name w:val="WW8Num17z0"/>
    <w:qFormat/>
    <w:rPr>
      <w:rFonts w:ascii="Gill Sans MT" w:hAnsi="Gill Sans MT" w:cs="Gill Sans MT"/>
      <w:kern w:val="2"/>
      <w:sz w:val="22"/>
      <w:szCs w:val="22"/>
    </w:rPr>
  </w:style>
  <w:style w:type="character" w:customStyle="1" w:styleId="Vietas">
    <w:name w:val="Viñetas"/>
    <w:qFormat/>
    <w:rPr>
      <w:rFonts w:ascii="OpenSymbol" w:eastAsia="OpenSymbol" w:hAnsi="OpenSymbol" w:cs="OpenSymbol"/>
    </w:rPr>
  </w:style>
  <w:style w:type="character" w:customStyle="1" w:styleId="nfasis1">
    <w:name w:val="Énfasis1"/>
    <w:qFormat/>
    <w:rPr>
      <w:i/>
      <w:iCs/>
    </w:rPr>
  </w:style>
  <w:style w:type="character" w:customStyle="1" w:styleId="WW8Num8z8">
    <w:name w:val="WW8Num8z8"/>
    <w:qFormat/>
  </w:style>
  <w:style w:type="character" w:customStyle="1" w:styleId="WW8Num8z7">
    <w:name w:val="WW8Num8z7"/>
    <w:qFormat/>
  </w:style>
  <w:style w:type="character" w:customStyle="1" w:styleId="WW8Num8z6">
    <w:name w:val="WW8Num8z6"/>
    <w:qFormat/>
  </w:style>
  <w:style w:type="character" w:customStyle="1" w:styleId="WW8Num8z5">
    <w:name w:val="WW8Num8z5"/>
    <w:qFormat/>
  </w:style>
  <w:style w:type="character" w:customStyle="1" w:styleId="WW8Num8z4">
    <w:name w:val="WW8Num8z4"/>
    <w:qFormat/>
  </w:style>
  <w:style w:type="character" w:customStyle="1" w:styleId="WW8Num8z3">
    <w:name w:val="WW8Num8z3"/>
    <w:qFormat/>
    <w:rPr>
      <w:rFonts w:ascii="Wingdings" w:hAnsi="Wingdings" w:cs="Wingdings"/>
    </w:rPr>
  </w:style>
  <w:style w:type="character" w:customStyle="1" w:styleId="WW8Num9z3">
    <w:name w:val="WW8Num9z3"/>
    <w:qFormat/>
    <w:rPr>
      <w:rFonts w:ascii="Symbol" w:hAnsi="Symbol" w:cs="Symbol"/>
    </w:rPr>
  </w:style>
  <w:style w:type="character" w:customStyle="1" w:styleId="WW8Num11z2">
    <w:name w:val="WW8Num11z2"/>
    <w:qFormat/>
    <w:rPr>
      <w:rFonts w:ascii="Wingdings" w:hAnsi="Wingdings" w:cs="Wingdings"/>
    </w:rPr>
  </w:style>
  <w:style w:type="character" w:customStyle="1" w:styleId="WW8Num7z8">
    <w:name w:val="WW8Num7z8"/>
    <w:qFormat/>
  </w:style>
  <w:style w:type="character" w:customStyle="1" w:styleId="WW8Num7z7">
    <w:name w:val="WW8Num7z7"/>
    <w:qFormat/>
  </w:style>
  <w:style w:type="character" w:customStyle="1" w:styleId="WW8Num7z6">
    <w:name w:val="WW8Num7z6"/>
    <w:qFormat/>
  </w:style>
  <w:style w:type="character" w:customStyle="1" w:styleId="WW8Num7z5">
    <w:name w:val="WW8Num7z5"/>
    <w:qFormat/>
  </w:style>
  <w:style w:type="character" w:customStyle="1" w:styleId="WW8Num7z4">
    <w:name w:val="WW8Num7z4"/>
    <w:qFormat/>
  </w:style>
  <w:style w:type="character" w:customStyle="1" w:styleId="WW8Num7z3">
    <w:name w:val="WW8Num7z3"/>
    <w:qFormat/>
  </w:style>
  <w:style w:type="character" w:customStyle="1" w:styleId="gmail-uficommentbody">
    <w:name w:val="gmail-uficommentbody"/>
    <w:basedOn w:val="Fuentedeprrafopredeter2"/>
    <w:qFormat/>
  </w:style>
  <w:style w:type="character" w:customStyle="1" w:styleId="WW8Num27z0">
    <w:name w:val="WW8Num27z0"/>
    <w:qFormat/>
    <w:rPr>
      <w:rFonts w:ascii="Gill Sans MT" w:hAnsi="Gill Sans MT" w:cs="Gill Sans MT"/>
    </w:rPr>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TextodegloboCar">
    <w:name w:val="Texto de globo Car"/>
    <w:qFormat/>
    <w:rPr>
      <w:rFonts w:ascii="Segoe UI" w:hAnsi="Segoe UI" w:cs="Segoe UI"/>
      <w:sz w:val="18"/>
      <w:szCs w:val="18"/>
    </w:rPr>
  </w:style>
  <w:style w:type="character" w:customStyle="1" w:styleId="TextocomentarioCar">
    <w:name w:val="Texto comentario Car"/>
    <w:qFormat/>
    <w:rPr>
      <w:sz w:val="20"/>
      <w:szCs w:val="20"/>
    </w:rPr>
  </w:style>
  <w:style w:type="character" w:customStyle="1" w:styleId="AsuntodelcomentarioCar">
    <w:name w:val="Asunto del comentario Car"/>
    <w:qFormat/>
    <w:rPr>
      <w:b/>
      <w:bCs/>
      <w:sz w:val="20"/>
      <w:szCs w:val="20"/>
    </w:rPr>
  </w:style>
  <w:style w:type="character" w:customStyle="1" w:styleId="Refdecomentario1">
    <w:name w:val="Ref. de comentario1"/>
    <w:qFormat/>
    <w:rPr>
      <w:sz w:val="16"/>
      <w:szCs w:val="16"/>
    </w:rPr>
  </w:style>
  <w:style w:type="character" w:customStyle="1" w:styleId="Fuentedeprrafopredeter5">
    <w:name w:val="Fuente de párrafo predeter.5"/>
    <w:qFormat/>
  </w:style>
  <w:style w:type="character" w:customStyle="1" w:styleId="Muydestacado">
    <w:name w:val="Muy destacado"/>
    <w:qFormat/>
    <w:rPr>
      <w:b/>
      <w:bCs/>
    </w:rPr>
  </w:style>
  <w:style w:type="character" w:customStyle="1" w:styleId="CITE">
    <w:name w:val="CITE"/>
    <w:qFormat/>
    <w:rPr>
      <w:i/>
    </w:rPr>
  </w:style>
  <w:style w:type="character" w:customStyle="1" w:styleId="CODE">
    <w:name w:val="CODE"/>
    <w:qFormat/>
    <w:rPr>
      <w:rFonts w:ascii="Courier New" w:hAnsi="Courier New"/>
      <w:sz w:val="20"/>
    </w:rPr>
  </w:style>
  <w:style w:type="character" w:customStyle="1" w:styleId="Keyboard">
    <w:name w:val="Keyboard"/>
    <w:qFormat/>
    <w:rPr>
      <w:rFonts w:ascii="Courier New" w:hAnsi="Courier New"/>
      <w:b/>
      <w:sz w:val="20"/>
    </w:rPr>
  </w:style>
  <w:style w:type="character" w:customStyle="1" w:styleId="Sample">
    <w:name w:val="Sample"/>
    <w:qFormat/>
    <w:rPr>
      <w:rFonts w:ascii="Courier New" w:hAnsi="Courier New"/>
    </w:rPr>
  </w:style>
  <w:style w:type="character" w:customStyle="1" w:styleId="Typewriter">
    <w:name w:val="Typewriter"/>
    <w:qFormat/>
    <w:rPr>
      <w:rFonts w:ascii="Courier New" w:hAnsi="Courier New"/>
      <w:sz w:val="20"/>
    </w:rPr>
  </w:style>
  <w:style w:type="character" w:customStyle="1" w:styleId="HTMLMarkup">
    <w:name w:val="HTML Markup"/>
    <w:qFormat/>
    <w:rPr>
      <w:vanish/>
      <w:color w:val="FF0000"/>
    </w:rPr>
  </w:style>
  <w:style w:type="character" w:customStyle="1" w:styleId="Comment">
    <w:name w:val="Comment"/>
    <w:qFormat/>
    <w:rPr>
      <w:vanish/>
    </w:rPr>
  </w:style>
  <w:style w:type="character" w:customStyle="1" w:styleId="UnresolvedMention">
    <w:name w:val="Unresolved Mention"/>
    <w:basedOn w:val="Fuentedeprrafopredeter"/>
    <w:uiPriority w:val="99"/>
    <w:semiHidden/>
    <w:unhideWhenUsed/>
    <w:qFormat/>
    <w:rsid w:val="0015241B"/>
    <w:rPr>
      <w:color w:val="605E5C"/>
      <w:shd w:val="clear" w:color="auto" w:fill="E1DFDD"/>
    </w:rPr>
  </w:style>
  <w:style w:type="character" w:styleId="Refdecomentario">
    <w:name w:val="annotation reference"/>
    <w:basedOn w:val="Fuentedeprrafopredeter"/>
    <w:uiPriority w:val="99"/>
    <w:semiHidden/>
    <w:unhideWhenUsed/>
    <w:qFormat/>
    <w:rsid w:val="009A51F6"/>
    <w:rPr>
      <w:sz w:val="16"/>
      <w:szCs w:val="16"/>
    </w:rPr>
  </w:style>
  <w:style w:type="character" w:customStyle="1" w:styleId="TextocomentarioCar1">
    <w:name w:val="Texto comentario Car1"/>
    <w:basedOn w:val="Fuentedeprrafopredeter"/>
    <w:link w:val="Textocomentario"/>
    <w:uiPriority w:val="99"/>
    <w:semiHidden/>
    <w:qFormat/>
    <w:rsid w:val="009A51F6"/>
    <w:rPr>
      <w:rFonts w:ascii="Tahoma" w:hAnsi="Tahoma" w:cs="Tahoma"/>
      <w:kern w:val="2"/>
      <w:lang w:eastAsia="zh-CN"/>
    </w:rPr>
  </w:style>
  <w:style w:type="character" w:customStyle="1" w:styleId="AsuntodelcomentarioCar1">
    <w:name w:val="Asunto del comentario Car1"/>
    <w:basedOn w:val="TextocomentarioCar1"/>
    <w:link w:val="Asuntodelcomentario"/>
    <w:uiPriority w:val="99"/>
    <w:semiHidden/>
    <w:qFormat/>
    <w:rsid w:val="009A51F6"/>
    <w:rPr>
      <w:rFonts w:ascii="Tahoma" w:hAnsi="Tahoma" w:cs="Tahoma"/>
      <w:b/>
      <w:bCs/>
      <w:kern w:val="2"/>
      <w:lang w:eastAsia="zh-CN"/>
    </w:rPr>
  </w:style>
  <w:style w:type="character" w:customStyle="1" w:styleId="TextodegloboCar1">
    <w:name w:val="Texto de globo Car1"/>
    <w:basedOn w:val="Fuentedeprrafopredeter"/>
    <w:link w:val="Textodeglobo"/>
    <w:uiPriority w:val="99"/>
    <w:semiHidden/>
    <w:qFormat/>
    <w:rsid w:val="009A51F6"/>
    <w:rPr>
      <w:rFonts w:ascii="Segoe UI" w:hAnsi="Segoe UI" w:cs="Segoe UI"/>
      <w:kern w:val="2"/>
      <w:sz w:val="18"/>
      <w:szCs w:val="18"/>
      <w:lang w:eastAsia="zh-CN"/>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Arial"/>
      <w:i/>
      <w:iCs/>
      <w:szCs w:val="24"/>
    </w:rPr>
  </w:style>
  <w:style w:type="paragraph" w:customStyle="1" w:styleId="ndice">
    <w:name w:val="Índice"/>
    <w:basedOn w:val="Normal"/>
    <w:qFormat/>
    <w:pPr>
      <w:suppressLineNumbers/>
    </w:pPr>
    <w:rPr>
      <w:rFonts w:cs="Mang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Arial Unicode MS"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Encabezado1">
    <w:name w:val="Encabezado1"/>
    <w:basedOn w:val="Normal"/>
    <w:qFormat/>
    <w:pPr>
      <w:keepNext/>
      <w:spacing w:before="240" w:after="120"/>
    </w:pPr>
    <w:rPr>
      <w:rFonts w:ascii="Liberation Sans" w:eastAsia="Microsoft YaHei" w:hAnsi="Liberation Sans" w:cs="Mangal"/>
      <w:sz w:val="28"/>
      <w:szCs w:val="28"/>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uppressLineNumbers/>
      <w:spacing w:before="120" w:after="120"/>
    </w:pPr>
    <w:rPr>
      <w:rFonts w:cs="Arial"/>
      <w:i/>
      <w:iCs/>
      <w:szCs w:val="24"/>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uppressLineNumbers/>
      <w:spacing w:before="120" w:after="120"/>
    </w:pPr>
    <w:rPr>
      <w:rFonts w:cs="Arial"/>
      <w:i/>
      <w:iCs/>
      <w:szCs w:val="24"/>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uppressLineNumbers/>
      <w:spacing w:before="120" w:after="120"/>
    </w:pPr>
    <w:rPr>
      <w:rFonts w:cs="Arial"/>
      <w:i/>
      <w:iCs/>
      <w:szCs w:val="24"/>
    </w:rPr>
  </w:style>
  <w:style w:type="paragraph" w:customStyle="1" w:styleId="Ttulo30">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uppressLineNumbers/>
      <w:spacing w:before="120" w:after="120"/>
    </w:pPr>
    <w:rPr>
      <w:rFonts w:cs="Arial"/>
      <w:i/>
      <w:iCs/>
      <w:szCs w:val="24"/>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Epgrafe1">
    <w:name w:val="Epígrafe1"/>
    <w:basedOn w:val="Normal"/>
    <w:qFormat/>
    <w:pPr>
      <w:suppressLineNumbers/>
      <w:spacing w:before="120" w:after="120"/>
    </w:pPr>
    <w:rPr>
      <w:rFonts w:cs="Arial"/>
      <w:i/>
      <w:iCs/>
      <w:szCs w:val="24"/>
    </w:rPr>
  </w:style>
  <w:style w:type="paragraph" w:customStyle="1" w:styleId="Descripcin1">
    <w:name w:val="Descripción1"/>
    <w:basedOn w:val="Normal"/>
    <w:qFormat/>
    <w:pPr>
      <w:suppressLineNumbers/>
      <w:spacing w:before="120" w:after="120"/>
    </w:pPr>
    <w:rPr>
      <w:rFonts w:cs="Mangal"/>
      <w:i/>
      <w:iCs/>
      <w:szCs w:val="24"/>
    </w:rPr>
  </w:style>
  <w:style w:type="paragraph" w:customStyle="1" w:styleId="Cabeceraypie">
    <w:name w:val="Cabecera y pie"/>
    <w:basedOn w:val="Normal"/>
    <w:qFormat/>
    <w:pPr>
      <w:suppressLineNumbers/>
      <w:tabs>
        <w:tab w:val="center" w:pos="4819"/>
        <w:tab w:val="right" w:pos="9638"/>
      </w:tabs>
    </w:p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Sangradetextonormal">
    <w:name w:val="Body Text Indent"/>
    <w:basedOn w:val="Normal"/>
    <w:pPr>
      <w:ind w:left="540"/>
    </w:pPr>
    <w:rPr>
      <w:rFonts w:ascii="Arial" w:hAnsi="Arial" w:cs="Arial"/>
      <w:b/>
      <w:bCs/>
      <w:sz w:val="40"/>
      <w:lang w:val="en-US"/>
    </w:rPr>
  </w:style>
  <w:style w:type="paragraph" w:styleId="NormalWeb">
    <w:name w:val="Normal (Web)"/>
    <w:basedOn w:val="Normal"/>
    <w:uiPriority w:val="99"/>
    <w:qFormat/>
    <w:rPr>
      <w:rFonts w:ascii="Times New Roman" w:eastAsia="Calibri" w:hAnsi="Times New Roman" w:cs="Times New Roman"/>
      <w:szCs w:val="24"/>
    </w:rPr>
  </w:style>
  <w:style w:type="paragraph" w:customStyle="1" w:styleId="Prrafodelista1">
    <w:name w:val="Párrafo de lista1"/>
    <w:basedOn w:val="Normal"/>
    <w:qFormat/>
    <w:pPr>
      <w:spacing w:after="200"/>
      <w:ind w:left="720"/>
      <w:contextualSpacing/>
    </w:pPr>
    <w:rPr>
      <w:rFonts w:ascii="Calibri" w:eastAsia="Calibri" w:hAnsi="Calibri"/>
    </w:rPr>
  </w:style>
  <w:style w:type="paragraph" w:customStyle="1" w:styleId="western">
    <w:name w:val="western"/>
    <w:basedOn w:val="Normal"/>
    <w:qFormat/>
    <w:rPr>
      <w:rFonts w:ascii="Times New Roman" w:eastAsia="Calibri" w:hAnsi="Times New Roman" w:cs="Times New Roman"/>
      <w:szCs w:val="24"/>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Textopreformateado">
    <w:name w:val="Texto preformateado"/>
    <w:basedOn w:val="Normal"/>
    <w:qFormat/>
    <w:rPr>
      <w:rFonts w:ascii="Liberation Mono" w:eastAsia="NSimSun" w:hAnsi="Liberation Mono" w:cs="Liberation Mono"/>
      <w:sz w:val="20"/>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Standard">
    <w:name w:val="Standard"/>
    <w:qFormat/>
    <w:pPr>
      <w:spacing w:after="160" w:line="252" w:lineRule="auto"/>
      <w:textAlignment w:val="baseline"/>
    </w:pPr>
    <w:rPr>
      <w:rFonts w:ascii="Calibri" w:eastAsia="Calibri" w:hAnsi="Calibri" w:cs="F"/>
      <w:color w:val="00000A"/>
      <w:kern w:val="2"/>
      <w:sz w:val="22"/>
      <w:szCs w:val="22"/>
      <w:lang w:eastAsia="zh-CN"/>
    </w:rPr>
  </w:style>
  <w:style w:type="paragraph" w:customStyle="1" w:styleId="Default">
    <w:name w:val="Default"/>
    <w:qFormat/>
    <w:rPr>
      <w:rFonts w:ascii="Arial" w:hAnsi="Arial" w:cs="Arial"/>
      <w:color w:val="000000"/>
      <w:kern w:val="2"/>
      <w:sz w:val="24"/>
      <w:szCs w:val="24"/>
      <w:lang w:eastAsia="zh-CN"/>
    </w:rPr>
  </w:style>
  <w:style w:type="paragraph" w:customStyle="1" w:styleId="mce">
    <w:name w:val="mce"/>
    <w:basedOn w:val="Normal"/>
    <w:qFormat/>
    <w:pPr>
      <w:suppressAutoHyphens w:val="0"/>
      <w:spacing w:before="280" w:after="280"/>
    </w:pPr>
    <w:rPr>
      <w:rFonts w:ascii="Times New Roman" w:hAnsi="Times New Roman" w:cs="Times New Roman"/>
      <w:szCs w:val="24"/>
    </w:rPr>
  </w:style>
  <w:style w:type="paragraph" w:customStyle="1" w:styleId="Textosinformato1">
    <w:name w:val="Texto sin formato1"/>
    <w:basedOn w:val="Normal"/>
    <w:qFormat/>
    <w:rPr>
      <w:rFonts w:ascii="Consolas" w:eastAsia="Calibri" w:hAnsi="Consolas" w:cs="Times New Roman"/>
      <w:sz w:val="21"/>
      <w:szCs w:val="21"/>
      <w:lang w:bidi="hi-IN"/>
    </w:rPr>
  </w:style>
  <w:style w:type="paragraph" w:customStyle="1" w:styleId="Contenidodelatabla">
    <w:name w:val="Contenido de la tabla"/>
    <w:basedOn w:val="Normal"/>
    <w:qFormat/>
    <w:pPr>
      <w:suppressLineNumbers/>
    </w:pPr>
  </w:style>
  <w:style w:type="paragraph" w:customStyle="1" w:styleId="Encabezado10">
    <w:name w:val="Encabezado 1"/>
    <w:basedOn w:val="Normal"/>
    <w:next w:val="Normal"/>
    <w:qFormat/>
    <w:pPr>
      <w:keepNext/>
      <w:jc w:val="center"/>
    </w:pPr>
    <w:rPr>
      <w:rFonts w:ascii="Arial" w:hAnsi="Arial" w:cs="Arial"/>
      <w:b/>
      <w:bCs/>
      <w:sz w:val="22"/>
    </w:rPr>
  </w:style>
  <w:style w:type="paragraph" w:customStyle="1" w:styleId="Encabezamiento">
    <w:name w:val="Encabezamiento"/>
    <w:basedOn w:val="Normal"/>
    <w:qFormat/>
    <w:pPr>
      <w:tabs>
        <w:tab w:val="center" w:pos="4252"/>
        <w:tab w:val="right" w:pos="8504"/>
      </w:tabs>
    </w:pPr>
  </w:style>
  <w:style w:type="paragraph" w:customStyle="1" w:styleId="Encabezamientoizquierdo">
    <w:name w:val="Encabezamiento izquierdo"/>
    <w:basedOn w:val="Normal"/>
    <w:qFormat/>
  </w:style>
  <w:style w:type="paragraph" w:customStyle="1" w:styleId="LO-Normal">
    <w:name w:val="LO-Normal"/>
    <w:qFormat/>
    <w:pPr>
      <w:widowControl w:val="0"/>
      <w:jc w:val="both"/>
    </w:pPr>
    <w:rPr>
      <w:rFonts w:ascii="Calibri" w:eastAsia="Calibri" w:hAnsi="Calibri" w:cs="Calibri"/>
      <w:kern w:val="2"/>
      <w:sz w:val="24"/>
      <w:szCs w:val="24"/>
      <w:lang w:eastAsia="zh-CN" w:bidi="hi-I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styleId="Sinespaciado">
    <w:name w:val="No Spacing"/>
    <w:qFormat/>
    <w:rPr>
      <w:rFonts w:ascii="Calibri" w:eastAsia="Calibri" w:hAnsi="Calibri" w:cs="Calibri"/>
      <w:kern w:val="2"/>
      <w:sz w:val="22"/>
      <w:szCs w:val="22"/>
      <w:lang w:eastAsia="zh-CN"/>
    </w:rPr>
  </w:style>
  <w:style w:type="paragraph" w:customStyle="1" w:styleId="p1">
    <w:name w:val="p1"/>
    <w:basedOn w:val="Normal"/>
    <w:qFormat/>
    <w:pPr>
      <w:spacing w:line="182" w:lineRule="atLeast"/>
    </w:pPr>
    <w:rPr>
      <w:rFonts w:ascii="Arial" w:hAnsi="Arial" w:cs="Arial"/>
      <w:sz w:val="27"/>
      <w:szCs w:val="27"/>
    </w:rPr>
  </w:style>
  <w:style w:type="paragraph" w:styleId="Cita">
    <w:name w:val="Quote"/>
    <w:basedOn w:val="Normal"/>
    <w:qFormat/>
    <w:pPr>
      <w:spacing w:after="283"/>
      <w:ind w:left="567" w:right="567"/>
    </w:pPr>
  </w:style>
  <w:style w:type="paragraph" w:customStyle="1" w:styleId="Textoindependiente21">
    <w:name w:val="Texto independiente 21"/>
    <w:basedOn w:val="Normal"/>
    <w:qFormat/>
    <w:pPr>
      <w:jc w:val="both"/>
    </w:p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Sangra2detindependiente1">
    <w:name w:val="Sangría 2 de t. independiente1"/>
    <w:basedOn w:val="Normal"/>
    <w:qFormat/>
    <w:pPr>
      <w:ind w:left="360"/>
      <w:jc w:val="both"/>
    </w:pPr>
    <w:rPr>
      <w:bCs/>
      <w:sz w:val="28"/>
    </w:rPr>
  </w:style>
  <w:style w:type="paragraph" w:customStyle="1" w:styleId="Ttulodelatabla">
    <w:name w:val="Título de la tabla"/>
    <w:basedOn w:val="Contenidodelatabla"/>
    <w:qFormat/>
    <w:pPr>
      <w:jc w:val="center"/>
    </w:pPr>
    <w:rPr>
      <w:b/>
      <w:bCs/>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deglobo1">
    <w:name w:val="Texto de globo1"/>
    <w:basedOn w:val="Normal"/>
    <w:qFormat/>
    <w:rPr>
      <w:rFonts w:ascii="Segoe UI" w:hAnsi="Segoe UI" w:cs="Segoe UI"/>
      <w:sz w:val="18"/>
      <w:szCs w:val="18"/>
    </w:rPr>
  </w:style>
  <w:style w:type="paragraph" w:customStyle="1" w:styleId="Textocomentario1">
    <w:name w:val="Texto comentario1"/>
    <w:basedOn w:val="Normal"/>
    <w:qFormat/>
    <w:rPr>
      <w:sz w:val="20"/>
    </w:rPr>
  </w:style>
  <w:style w:type="paragraph" w:customStyle="1" w:styleId="Asuntodelcomentario1">
    <w:name w:val="Asunto del comentario1"/>
    <w:basedOn w:val="Textocomentario1"/>
    <w:qFormat/>
    <w:rPr>
      <w:b/>
      <w:bCs/>
    </w:rPr>
  </w:style>
  <w:style w:type="paragraph" w:customStyle="1" w:styleId="Descripcin3">
    <w:name w:val="Descripción3"/>
    <w:basedOn w:val="Normal"/>
    <w:qFormat/>
    <w:pPr>
      <w:suppressLineNumbers/>
      <w:spacing w:before="120" w:after="120"/>
    </w:pPr>
    <w:rPr>
      <w:rFonts w:cs="Arial"/>
      <w:i/>
      <w:iCs/>
      <w:szCs w:val="24"/>
    </w:rPr>
  </w:style>
  <w:style w:type="paragraph" w:customStyle="1" w:styleId="Ttulo50">
    <w:name w:val="Título5"/>
    <w:basedOn w:val="Normal"/>
    <w:qFormat/>
    <w:pPr>
      <w:keepNext/>
      <w:spacing w:before="240" w:after="120"/>
    </w:pPr>
    <w:rPr>
      <w:rFonts w:ascii="Liberation Sans" w:eastAsia="Microsoft YaHei" w:hAnsi="Liberation Sans" w:cs="Arial"/>
      <w:sz w:val="28"/>
      <w:szCs w:val="28"/>
    </w:rPr>
  </w:style>
  <w:style w:type="paragraph" w:customStyle="1" w:styleId="DefinitionTerm">
    <w:name w:val="Definition Term"/>
    <w:basedOn w:val="Normal"/>
    <w:qFormat/>
  </w:style>
  <w:style w:type="paragraph" w:customStyle="1" w:styleId="DefinitionList">
    <w:name w:val="Definition List"/>
    <w:basedOn w:val="Normal"/>
    <w:qFormat/>
    <w:pPr>
      <w:ind w:left="360"/>
    </w:pPr>
  </w:style>
  <w:style w:type="paragraph" w:customStyle="1" w:styleId="H1">
    <w:name w:val="H1"/>
    <w:basedOn w:val="Normal"/>
    <w:qFormat/>
    <w:pPr>
      <w:keepNext/>
      <w:spacing w:before="100" w:after="100"/>
      <w:outlineLvl w:val="1"/>
    </w:pPr>
    <w:rPr>
      <w:b/>
      <w:sz w:val="48"/>
    </w:rPr>
  </w:style>
  <w:style w:type="paragraph" w:customStyle="1" w:styleId="H2">
    <w:name w:val="H2"/>
    <w:basedOn w:val="Normal"/>
    <w:qFormat/>
    <w:pPr>
      <w:keepNext/>
      <w:spacing w:before="100" w:after="100"/>
      <w:outlineLvl w:val="2"/>
    </w:pPr>
    <w:rPr>
      <w:b/>
      <w:sz w:val="36"/>
    </w:rPr>
  </w:style>
  <w:style w:type="paragraph" w:customStyle="1" w:styleId="H3">
    <w:name w:val="H3"/>
    <w:basedOn w:val="Normal"/>
    <w:qFormat/>
    <w:pPr>
      <w:keepNext/>
      <w:spacing w:before="100" w:after="100"/>
      <w:outlineLvl w:val="3"/>
    </w:pPr>
    <w:rPr>
      <w:b/>
      <w:sz w:val="28"/>
    </w:rPr>
  </w:style>
  <w:style w:type="paragraph" w:customStyle="1" w:styleId="H4">
    <w:name w:val="H4"/>
    <w:basedOn w:val="Normal"/>
    <w:qFormat/>
    <w:pPr>
      <w:keepNext/>
      <w:spacing w:before="100" w:after="100"/>
      <w:outlineLvl w:val="4"/>
    </w:pPr>
    <w:rPr>
      <w:b/>
    </w:rPr>
  </w:style>
  <w:style w:type="paragraph" w:customStyle="1" w:styleId="H5">
    <w:name w:val="H5"/>
    <w:basedOn w:val="Normal"/>
    <w:qFormat/>
    <w:pPr>
      <w:keepNext/>
      <w:spacing w:before="100" w:after="100"/>
      <w:outlineLvl w:val="5"/>
    </w:pPr>
    <w:rPr>
      <w:b/>
      <w:sz w:val="20"/>
    </w:rPr>
  </w:style>
  <w:style w:type="paragraph" w:customStyle="1" w:styleId="H6">
    <w:name w:val="H6"/>
    <w:basedOn w:val="Normal"/>
    <w:qFormat/>
    <w:pPr>
      <w:keepNext/>
      <w:spacing w:before="100" w:after="100"/>
      <w:outlineLvl w:val="6"/>
    </w:pPr>
    <w:rPr>
      <w:b/>
      <w:sz w:val="16"/>
    </w:rPr>
  </w:style>
  <w:style w:type="paragraph" w:customStyle="1" w:styleId="Address">
    <w:name w:val="Address"/>
    <w:basedOn w:val="Normal"/>
    <w:qFormat/>
    <w:rPr>
      <w:i/>
    </w:rPr>
  </w:style>
  <w:style w:type="paragraph" w:customStyle="1" w:styleId="Blockquote">
    <w:name w:val="Blockquote"/>
    <w:basedOn w:val="Normal"/>
    <w:qFormat/>
    <w:pPr>
      <w:spacing w:before="100" w:after="100"/>
      <w:ind w:left="360" w:right="360"/>
    </w:p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paragraph" w:customStyle="1" w:styleId="z-BottomofForm">
    <w:name w:val="z-Bottom of Form"/>
    <w:qFormat/>
    <w:pPr>
      <w:pBdr>
        <w:top w:val="double" w:sz="2" w:space="0" w:color="000000"/>
      </w:pBdr>
      <w:jc w:val="center"/>
    </w:pPr>
    <w:rPr>
      <w:rFonts w:ascii="Arial" w:eastAsia="Arial" w:hAnsi="Arial" w:cs="Courier New"/>
      <w:vanish/>
      <w:sz w:val="16"/>
      <w:szCs w:val="24"/>
    </w:rPr>
  </w:style>
  <w:style w:type="paragraph" w:customStyle="1" w:styleId="z-TopofForm">
    <w:name w:val="z-Top of Form"/>
    <w:qFormat/>
    <w:pPr>
      <w:pBdr>
        <w:bottom w:val="double" w:sz="2" w:space="0" w:color="000000"/>
      </w:pBdr>
      <w:jc w:val="center"/>
    </w:pPr>
    <w:rPr>
      <w:rFonts w:ascii="Arial" w:eastAsia="Arial" w:hAnsi="Arial" w:cs="Courier New"/>
      <w:vanish/>
      <w:sz w:val="16"/>
      <w:szCs w:val="24"/>
    </w:rPr>
  </w:style>
  <w:style w:type="paragraph" w:customStyle="1" w:styleId="Contenidodelmarco">
    <w:name w:val="Contenido del marco"/>
    <w:basedOn w:val="Normal"/>
    <w:qFormat/>
  </w:style>
  <w:style w:type="paragraph" w:customStyle="1" w:styleId="m8516018867838116265msobodytext">
    <w:name w:val="m_8516018867838116265msobodytext"/>
    <w:basedOn w:val="Normal"/>
    <w:qFormat/>
    <w:rsid w:val="00F113CE"/>
    <w:pPr>
      <w:suppressAutoHyphens w:val="0"/>
      <w:overflowPunct w:val="0"/>
      <w:spacing w:beforeAutospacing="1" w:afterAutospacing="1"/>
    </w:pPr>
    <w:rPr>
      <w:rFonts w:ascii="Times New Roman" w:hAnsi="Times New Roman" w:cs="Times New Roman"/>
      <w:kern w:val="0"/>
      <w:szCs w:val="24"/>
      <w:lang w:eastAsia="es-ES"/>
    </w:rPr>
  </w:style>
  <w:style w:type="paragraph" w:styleId="Textocomentario">
    <w:name w:val="annotation text"/>
    <w:basedOn w:val="Normal"/>
    <w:link w:val="TextocomentarioCar1"/>
    <w:uiPriority w:val="99"/>
    <w:semiHidden/>
    <w:unhideWhenUsed/>
    <w:qFormat/>
    <w:rsid w:val="009A51F6"/>
    <w:rPr>
      <w:sz w:val="20"/>
    </w:rPr>
  </w:style>
  <w:style w:type="paragraph" w:styleId="Asuntodelcomentario">
    <w:name w:val="annotation subject"/>
    <w:basedOn w:val="Textocomentario"/>
    <w:next w:val="Textocomentario"/>
    <w:link w:val="AsuntodelcomentarioCar1"/>
    <w:uiPriority w:val="99"/>
    <w:semiHidden/>
    <w:unhideWhenUsed/>
    <w:qFormat/>
    <w:rsid w:val="009A51F6"/>
    <w:rPr>
      <w:b/>
      <w:bCs/>
    </w:rPr>
  </w:style>
  <w:style w:type="paragraph" w:styleId="Textodeglobo">
    <w:name w:val="Balloon Text"/>
    <w:basedOn w:val="Normal"/>
    <w:link w:val="TextodegloboCar1"/>
    <w:uiPriority w:val="99"/>
    <w:semiHidden/>
    <w:unhideWhenUsed/>
    <w:qFormat/>
    <w:rsid w:val="009A51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2</Pages>
  <Words>433</Words>
  <Characters>2387</Characters>
  <Application>Microsoft Office Word</Application>
  <DocSecurity>0</DocSecurity>
  <Lines>19</Lines>
  <Paragraphs>5</Paragraphs>
  <ScaleCrop>false</ScaleCrop>
  <Company>HP</Company>
  <LinksUpToDate>false</LinksUpToDate>
  <CharactersWithSpaces>2815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ADELIFL</dc:creator>
  <dc:description/>
  <cp:lastModifiedBy>José Antonio Vázquez Laboisse</cp:lastModifiedBy>
  <cp:revision>15</cp:revision>
  <cp:lastPrinted>2023-05-05T13:26:00Z</cp:lastPrinted>
  <dcterms:created xsi:type="dcterms:W3CDTF">2023-12-26T10:48:00Z</dcterms:created>
  <dcterms:modified xsi:type="dcterms:W3CDTF">2023-12-29T12:36:00Z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true</vt:bool>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