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60689" w:rsidRDefault="00393EBA">
      <w:pPr>
        <w:pStyle w:val="Textoindependiente"/>
        <w:widowControl w:val="0"/>
        <w:shd w:val="clear" w:color="auto" w:fill="FFFFFF"/>
        <w:tabs>
          <w:tab w:val="left" w:pos="729"/>
        </w:tabs>
        <w:spacing w:after="142" w:line="240" w:lineRule="auto"/>
      </w:pPr>
      <w:r>
        <w:rPr>
          <w:rFonts w:ascii="Arial Narrow" w:hAnsi="Arial Narrow" w:cs="Arial Narrow"/>
          <w:b/>
          <w:bCs/>
          <w:sz w:val="40"/>
          <w:szCs w:val="40"/>
          <w:lang w:eastAsia="es-ES_tradnl"/>
        </w:rPr>
        <w:t xml:space="preserve">El Gobierno de Jerez destinará un millón y medio de euros este año para proyectos de formación e inserción laboral </w:t>
      </w:r>
    </w:p>
    <w:p w:rsidR="00060689" w:rsidRDefault="00393EBA">
      <w:pPr>
        <w:pStyle w:val="Textoindependiente"/>
        <w:widowControl w:val="0"/>
        <w:shd w:val="clear" w:color="auto" w:fill="FFFFFF"/>
        <w:tabs>
          <w:tab w:val="left" w:pos="729"/>
        </w:tabs>
        <w:spacing w:after="142" w:line="240" w:lineRule="auto"/>
      </w:pPr>
      <w:r>
        <w:rPr>
          <w:rFonts w:ascii="Arial Narrow" w:hAnsi="Arial Narrow" w:cs="Arial Narrow"/>
          <w:sz w:val="36"/>
          <w:szCs w:val="36"/>
          <w:lang w:eastAsia="es-ES_tradnl"/>
        </w:rPr>
        <w:t>Uno de cada tres emprendedores atendidos por los servicios municipales ha</w:t>
      </w:r>
      <w:bookmarkStart w:id="0" w:name="_GoBack"/>
      <w:bookmarkEnd w:id="0"/>
      <w:r>
        <w:rPr>
          <w:rFonts w:ascii="Arial Narrow" w:hAnsi="Arial Narrow" w:cs="Arial Narrow"/>
          <w:sz w:val="36"/>
          <w:szCs w:val="36"/>
          <w:lang w:eastAsia="es-ES_tradnl"/>
        </w:rPr>
        <w:t xml:space="preserve"> comenzado</w:t>
      </w:r>
      <w:r>
        <w:rPr>
          <w:rFonts w:ascii="Arial Narrow" w:hAnsi="Arial Narrow" w:cs="Arial Narrow"/>
          <w:sz w:val="36"/>
          <w:szCs w:val="36"/>
          <w:lang w:eastAsia="es-ES_tradnl"/>
        </w:rPr>
        <w:t xml:space="preserve"> una actividad empresarial</w:t>
      </w:r>
    </w:p>
    <w:p w:rsidR="00060689" w:rsidRDefault="00393EBA">
      <w:pPr>
        <w:pStyle w:val="Textoindependiente"/>
        <w:widowControl w:val="0"/>
        <w:shd w:val="clear" w:color="auto" w:fill="FFFFFF"/>
        <w:tabs>
          <w:tab w:val="left" w:pos="729"/>
        </w:tabs>
        <w:spacing w:after="142" w:line="240" w:lineRule="auto"/>
        <w:rPr>
          <w:sz w:val="36"/>
          <w:szCs w:val="36"/>
        </w:rPr>
      </w:pPr>
      <w:r>
        <w:rPr>
          <w:rFonts w:ascii="Arial Narrow" w:hAnsi="Arial Narrow" w:cs="Arial Narrow"/>
          <w:sz w:val="36"/>
          <w:szCs w:val="36"/>
          <w:lang w:eastAsia="es-ES_tradnl"/>
        </w:rPr>
        <w:t>Nela García hace balance destacando las acciones para fortalecer al Mercado Central y e</w:t>
      </w:r>
      <w:r>
        <w:rPr>
          <w:rFonts w:ascii="Arial Narrow" w:hAnsi="Arial Narrow" w:cs="Arial Narrow"/>
          <w:sz w:val="36"/>
          <w:szCs w:val="36"/>
          <w:lang w:eastAsia="es-ES_tradnl"/>
        </w:rPr>
        <w:t xml:space="preserve">l comercio de Jerez </w:t>
      </w:r>
    </w:p>
    <w:p w:rsidR="00060689" w:rsidRDefault="00393EBA">
      <w:pPr>
        <w:pStyle w:val="Textoindependiente"/>
        <w:widowControl w:val="0"/>
        <w:shd w:val="clear" w:color="auto" w:fill="FFFFFF"/>
        <w:tabs>
          <w:tab w:val="left" w:pos="729"/>
        </w:tabs>
        <w:spacing w:after="142" w:line="240" w:lineRule="auto"/>
        <w:jc w:val="both"/>
        <w:rPr>
          <w:sz w:val="26"/>
          <w:szCs w:val="26"/>
        </w:rPr>
      </w:pPr>
      <w:r>
        <w:rPr>
          <w:rFonts w:ascii="Arial Narrow" w:eastAsia="Arial" w:hAnsi="Arial Narrow" w:cs="Arial Narrow"/>
          <w:b/>
          <w:bCs/>
          <w:sz w:val="26"/>
          <w:szCs w:val="26"/>
          <w:lang w:eastAsia="es-ES_tradnl"/>
        </w:rPr>
        <w:t xml:space="preserve">24 de enero de 2024. </w:t>
      </w:r>
      <w:r>
        <w:rPr>
          <w:rFonts w:ascii="Arial Narrow" w:eastAsia="Arial" w:hAnsi="Arial Narrow" w:cs="Arial Narrow"/>
          <w:sz w:val="26"/>
          <w:szCs w:val="26"/>
          <w:lang w:eastAsia="es-ES_tradnl"/>
        </w:rPr>
        <w:t>La delegada de Empleo, Trabajo Autónomo, Comercio y Empresa, Nela García, ha realizado este miércoles balance correspondiente a la gest</w:t>
      </w:r>
      <w:r>
        <w:rPr>
          <w:rFonts w:ascii="Arial Narrow" w:eastAsia="Arial" w:hAnsi="Arial Narrow" w:cs="Arial Narrow"/>
          <w:sz w:val="26"/>
          <w:szCs w:val="26"/>
          <w:lang w:eastAsia="es-ES_tradnl"/>
        </w:rPr>
        <w:t>ión del segundo semestre de 2023 del departamento que dirige. Un periodo marcado por la máxima atención y dedicación a la generación de empleo, al diálogo con las organizaciones empresariales, sociales y al apoyo al tejido comercial local. Un trabajo que h</w:t>
      </w:r>
      <w:r>
        <w:rPr>
          <w:rFonts w:ascii="Arial Narrow" w:eastAsia="Arial" w:hAnsi="Arial Narrow" w:cs="Arial Narrow"/>
          <w:sz w:val="26"/>
          <w:szCs w:val="26"/>
          <w:lang w:eastAsia="es-ES_tradnl"/>
        </w:rPr>
        <w:t xml:space="preserve">a permitido que la ciudad cerrara el año pasado con más de 1.600 empleos creados, 66.653 afiliados y un incremento notable en el número de creación de empresas. </w:t>
      </w:r>
    </w:p>
    <w:p w:rsidR="00060689" w:rsidRDefault="00393EBA">
      <w:pPr>
        <w:pStyle w:val="Textoindependiente"/>
        <w:widowControl w:val="0"/>
        <w:shd w:val="clear" w:color="auto" w:fill="FFFFFF"/>
        <w:tabs>
          <w:tab w:val="left" w:pos="729"/>
        </w:tabs>
        <w:spacing w:after="142" w:line="240" w:lineRule="auto"/>
        <w:jc w:val="both"/>
        <w:rPr>
          <w:sz w:val="26"/>
          <w:szCs w:val="26"/>
        </w:rPr>
      </w:pPr>
      <w:r>
        <w:rPr>
          <w:rFonts w:ascii="Arial Narrow" w:eastAsia="Arial" w:hAnsi="Arial Narrow" w:cs="Arial Narrow"/>
          <w:sz w:val="26"/>
          <w:szCs w:val="26"/>
          <w:lang w:eastAsia="es-ES_tradnl"/>
        </w:rPr>
        <w:t>Seis meses en los que, como ha dicho García, “</w:t>
      </w:r>
      <w:r>
        <w:rPr>
          <w:rFonts w:ascii="Arial Narrow" w:eastAsia="Arial" w:hAnsi="Arial Narrow" w:cs="Arial Narrow"/>
          <w:color w:val="00000A"/>
          <w:sz w:val="26"/>
          <w:szCs w:val="26"/>
          <w:lang w:eastAsia="es-ES_tradnl"/>
        </w:rPr>
        <w:t>se han enfocado los esfuerzos  en la obtención d</w:t>
      </w:r>
      <w:r>
        <w:rPr>
          <w:rFonts w:ascii="Arial Narrow" w:eastAsia="Arial" w:hAnsi="Arial Narrow" w:cs="Arial Narrow"/>
          <w:color w:val="00000A"/>
          <w:sz w:val="26"/>
          <w:szCs w:val="26"/>
          <w:lang w:eastAsia="es-ES_tradnl"/>
        </w:rPr>
        <w:t>e ayudas que permitirán la financiación de proyectos de Formación y Empleo que se pondrán en marcha a lo largo de este 2024, en potenciar la Agencia para el Empleo y en la puesta en marcha de un Plan de Apoyo al Comercio Local para su mantenimiento y conso</w:t>
      </w:r>
      <w:r>
        <w:rPr>
          <w:rFonts w:ascii="Arial Narrow" w:eastAsia="Arial" w:hAnsi="Arial Narrow" w:cs="Arial Narrow"/>
          <w:color w:val="00000A"/>
          <w:sz w:val="26"/>
          <w:szCs w:val="26"/>
          <w:lang w:eastAsia="es-ES_tradnl"/>
        </w:rPr>
        <w:t>lidación. Un trabajo que ha contado con el inestimable y cualificad apoyo de los técnicos de esta extensa delegación para dinamizar nuestro servicio y la constante coordinación con otras delegaciones municipales lo que ha permitido activar el flujo de trab</w:t>
      </w:r>
      <w:r>
        <w:rPr>
          <w:rFonts w:ascii="Arial Narrow" w:eastAsia="Arial" w:hAnsi="Arial Narrow" w:cs="Arial Narrow"/>
          <w:color w:val="00000A"/>
          <w:sz w:val="26"/>
          <w:szCs w:val="26"/>
          <w:lang w:eastAsia="es-ES_tradnl"/>
        </w:rPr>
        <w:t>ajo en beneficio de los intereses de particulares y empresas”, ha añadido la delegada.</w:t>
      </w:r>
    </w:p>
    <w:p w:rsidR="00060689" w:rsidRDefault="00060689">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lang w:eastAsia="es-ES_tradnl"/>
        </w:rPr>
      </w:pPr>
    </w:p>
    <w:p w:rsidR="00060689" w:rsidRDefault="00393EBA">
      <w:pPr>
        <w:pStyle w:val="Textoindependiente"/>
        <w:widowControl w:val="0"/>
        <w:shd w:val="clear" w:color="auto" w:fill="FFFFFF"/>
        <w:tabs>
          <w:tab w:val="left" w:pos="729"/>
        </w:tabs>
        <w:spacing w:after="142" w:line="240" w:lineRule="auto"/>
        <w:jc w:val="both"/>
        <w:rPr>
          <w:rFonts w:ascii="Arial Narrow" w:eastAsia="Arial" w:hAnsi="Arial Narrow" w:cs="Arial Narrow"/>
          <w:b/>
          <w:bCs/>
          <w:color w:val="00000A"/>
          <w:sz w:val="26"/>
          <w:szCs w:val="26"/>
          <w:lang w:eastAsia="es-ES_tradnl"/>
        </w:rPr>
      </w:pPr>
      <w:r>
        <w:rPr>
          <w:rFonts w:ascii="Arial Narrow" w:eastAsia="Arial" w:hAnsi="Arial Narrow" w:cs="Arial Narrow"/>
          <w:b/>
          <w:bCs/>
          <w:color w:val="00000A"/>
          <w:sz w:val="26"/>
          <w:szCs w:val="26"/>
          <w:lang w:eastAsia="es-ES_tradnl"/>
        </w:rPr>
        <w:t>EMPLEO</w:t>
      </w:r>
    </w:p>
    <w:p w:rsidR="00060689" w:rsidRDefault="00393EBA">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r>
        <w:rPr>
          <w:rFonts w:ascii="Arial Narrow" w:eastAsia="Arial" w:hAnsi="Arial Narrow" w:cs="Arial Narrow"/>
          <w:color w:val="00000A"/>
          <w:sz w:val="26"/>
          <w:szCs w:val="26"/>
          <w:lang w:eastAsia="es-ES_tradnl"/>
        </w:rPr>
        <w:t>En materia de empleo García ha destacado los 1.535.000 de euros que el Departamento de Políticas Activas ha obtenido durante el último semestre de 2023 para fina</w:t>
      </w:r>
      <w:r>
        <w:rPr>
          <w:rFonts w:ascii="Arial Narrow" w:eastAsia="Arial" w:hAnsi="Arial Narrow" w:cs="Arial Narrow"/>
          <w:color w:val="00000A"/>
          <w:sz w:val="26"/>
          <w:szCs w:val="26"/>
          <w:lang w:eastAsia="es-ES_tradnl"/>
        </w:rPr>
        <w:t>nciar proyectos de Formación y Empleo para la inserción laboral, cualificar a desempleados y facilitar las prácticas en empresas durante el presente ejercicio, lo que demuestra, según la delegada, “la máxima prioridad del Gobierno de Jerez en generar puest</w:t>
      </w:r>
      <w:r>
        <w:rPr>
          <w:rFonts w:ascii="Arial Narrow" w:eastAsia="Arial" w:hAnsi="Arial Narrow" w:cs="Arial Narrow"/>
          <w:color w:val="00000A"/>
          <w:sz w:val="26"/>
          <w:szCs w:val="26"/>
          <w:lang w:eastAsia="es-ES_tradnl"/>
        </w:rPr>
        <w:t>os de trabajo”.</w:t>
      </w:r>
    </w:p>
    <w:p w:rsidR="00060689" w:rsidRDefault="00393EBA">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r>
        <w:rPr>
          <w:rFonts w:ascii="Arial Narrow" w:eastAsia="Arial" w:hAnsi="Arial Narrow" w:cs="Arial Narrow"/>
          <w:color w:val="00000A"/>
          <w:sz w:val="26"/>
          <w:szCs w:val="26"/>
          <w:lang w:eastAsia="es-ES_tradnl"/>
        </w:rPr>
        <w:t>Dicho departamento ha coordinado el Programa de Experiencias Profesionales para el Empleo 2019 con el que se ha posibilitado 76 convenios firmados con empresas, 182 prácticas puestas en marcha y casi el 50 por ciento de contratación entre l</w:t>
      </w:r>
      <w:r>
        <w:rPr>
          <w:rFonts w:ascii="Arial Narrow" w:eastAsia="Arial" w:hAnsi="Arial Narrow" w:cs="Arial Narrow"/>
          <w:color w:val="00000A"/>
          <w:sz w:val="26"/>
          <w:szCs w:val="26"/>
          <w:lang w:eastAsia="es-ES_tradnl"/>
        </w:rPr>
        <w:t xml:space="preserve">os participantes. En el caso de la Unidad de Orientación Profesional ‘Aula </w:t>
      </w:r>
      <w:r>
        <w:rPr>
          <w:rFonts w:ascii="Arial Narrow" w:eastAsia="Arial" w:hAnsi="Arial Narrow" w:cs="Arial Narrow"/>
          <w:color w:val="00000A"/>
          <w:sz w:val="26"/>
          <w:szCs w:val="26"/>
          <w:lang w:eastAsia="es-ES_tradnl"/>
        </w:rPr>
        <w:lastRenderedPageBreak/>
        <w:t>Mentor 2022’ se ha prestado atención individualizada a un total de 351 personas desempleadas u ocupadas de julio a diciembre de 2023.</w:t>
      </w:r>
    </w:p>
    <w:p w:rsidR="00060689" w:rsidRDefault="00393EBA">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r>
        <w:rPr>
          <w:rFonts w:ascii="Arial Narrow" w:eastAsia="Arial" w:hAnsi="Arial Narrow" w:cs="Arial Narrow"/>
          <w:color w:val="00000A"/>
          <w:sz w:val="26"/>
          <w:szCs w:val="26"/>
          <w:lang w:eastAsia="es-ES_tradnl"/>
        </w:rPr>
        <w:t>Nela García también ha recordado el esfuerzo po</w:t>
      </w:r>
      <w:r>
        <w:rPr>
          <w:rFonts w:ascii="Arial Narrow" w:eastAsia="Arial" w:hAnsi="Arial Narrow" w:cs="Arial Narrow"/>
          <w:color w:val="00000A"/>
          <w:sz w:val="26"/>
          <w:szCs w:val="26"/>
          <w:lang w:eastAsia="es-ES_tradnl"/>
        </w:rPr>
        <w:t>r recuperar las políticas activas de Empleo y la colaboración con la administración autonómica gracias al contacto permanente con la Delegación Territorial de Empleo de la Junta de Andalucía en Cádiz y con su  máximo responsable, Daniel Sánchez Román.</w:t>
      </w:r>
    </w:p>
    <w:p w:rsidR="00060689" w:rsidRDefault="00393EBA">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r>
        <w:rPr>
          <w:rFonts w:ascii="Arial Narrow" w:eastAsia="Arial" w:hAnsi="Arial Narrow" w:cs="Arial Narrow"/>
          <w:color w:val="00000A"/>
          <w:sz w:val="26"/>
          <w:szCs w:val="26"/>
          <w:lang w:eastAsia="es-ES_tradnl"/>
        </w:rPr>
        <w:t>Igualmente en septiembre de 2023 quedó constituida la nueva Junta General de la Fundación Municipal de Formación de Empleo que tiene como objeto la gestión directa de las actividades municipales relacionadas con la formación de especialistas en profesiones</w:t>
      </w:r>
      <w:r>
        <w:rPr>
          <w:rFonts w:ascii="Arial Narrow" w:eastAsia="Arial" w:hAnsi="Arial Narrow" w:cs="Arial Narrow"/>
          <w:color w:val="00000A"/>
          <w:sz w:val="26"/>
          <w:szCs w:val="26"/>
          <w:lang w:eastAsia="es-ES_tradnl"/>
        </w:rPr>
        <w:t xml:space="preserve"> demandadas por el mercado de trabajo así como las propias necesidades formativas y de empleo del Ayuntamiento</w:t>
      </w:r>
    </w:p>
    <w:p w:rsidR="00060689" w:rsidRDefault="00393EBA">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r>
        <w:rPr>
          <w:rFonts w:ascii="Arial Narrow" w:eastAsia="Arial" w:hAnsi="Arial Narrow" w:cs="Arial Narrow"/>
          <w:color w:val="00000A"/>
          <w:sz w:val="26"/>
          <w:szCs w:val="26"/>
          <w:lang w:eastAsia="es-ES_tradnl"/>
        </w:rPr>
        <w:t>También se recuperó la formación para desempleados en el Centro de Formación ‘El Zagal’ programando para el mes de noviembre cuatro acciones  par</w:t>
      </w:r>
      <w:r>
        <w:rPr>
          <w:rFonts w:ascii="Arial Narrow" w:eastAsia="Arial" w:hAnsi="Arial Narrow" w:cs="Arial Narrow"/>
          <w:color w:val="00000A"/>
          <w:sz w:val="26"/>
          <w:szCs w:val="26"/>
          <w:lang w:eastAsia="es-ES_tradnl"/>
        </w:rPr>
        <w:t>a colectivos vulnerables tras obtener la homologación para impartir formación con certificado de profesionalidad por parte de la Junta de Andalucía.</w:t>
      </w:r>
    </w:p>
    <w:p w:rsidR="00060689" w:rsidRDefault="00060689">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lang w:eastAsia="es-ES_tradnl"/>
        </w:rPr>
      </w:pPr>
    </w:p>
    <w:p w:rsidR="00060689" w:rsidRDefault="00393EBA">
      <w:pPr>
        <w:pStyle w:val="Textoindependiente"/>
        <w:widowControl w:val="0"/>
        <w:shd w:val="clear" w:color="auto" w:fill="FFFFFF"/>
        <w:tabs>
          <w:tab w:val="left" w:pos="729"/>
        </w:tabs>
        <w:spacing w:after="142" w:line="240" w:lineRule="auto"/>
        <w:jc w:val="both"/>
        <w:rPr>
          <w:sz w:val="26"/>
          <w:szCs w:val="26"/>
        </w:rPr>
      </w:pPr>
      <w:r>
        <w:rPr>
          <w:rFonts w:ascii="Arial Narrow" w:eastAsia="Arial" w:hAnsi="Arial Narrow" w:cs="Arial Narrow"/>
          <w:b/>
          <w:bCs/>
          <w:color w:val="00000A"/>
          <w:sz w:val="26"/>
          <w:szCs w:val="26"/>
          <w:lang w:eastAsia="es-ES_tradnl"/>
        </w:rPr>
        <w:t>TRABAJO AUTÓNOMO Y EMPRESA</w:t>
      </w:r>
    </w:p>
    <w:p w:rsidR="00060689" w:rsidRDefault="00393EBA">
      <w:pPr>
        <w:pStyle w:val="Textoindependiente"/>
        <w:widowControl w:val="0"/>
        <w:shd w:val="clear" w:color="auto" w:fill="FFFFFF"/>
        <w:tabs>
          <w:tab w:val="left" w:pos="729"/>
        </w:tabs>
        <w:spacing w:after="142" w:line="240" w:lineRule="auto"/>
        <w:jc w:val="both"/>
        <w:rPr>
          <w:rFonts w:ascii="Arial Narrow" w:eastAsia="Arial" w:hAnsi="Arial Narrow" w:cs="Arial Narrow"/>
          <w:b/>
          <w:bCs/>
          <w:color w:val="00000A"/>
          <w:sz w:val="26"/>
          <w:szCs w:val="26"/>
          <w:lang w:eastAsia="es-ES_tradnl"/>
        </w:rPr>
      </w:pPr>
      <w:r>
        <w:rPr>
          <w:rFonts w:ascii="Arial Narrow" w:eastAsia="Arial" w:hAnsi="Arial Narrow" w:cs="Arial Narrow"/>
          <w:color w:val="00000A"/>
          <w:sz w:val="26"/>
          <w:szCs w:val="26"/>
          <w:lang w:eastAsia="es-ES_tradnl"/>
        </w:rPr>
        <w:t>El trabajo realizado durante el segundo semestre del año pasado ha permitido ve</w:t>
      </w:r>
      <w:r>
        <w:rPr>
          <w:rFonts w:ascii="Arial Narrow" w:eastAsia="Arial" w:hAnsi="Arial Narrow" w:cs="Arial Narrow"/>
          <w:color w:val="00000A"/>
          <w:sz w:val="26"/>
          <w:szCs w:val="26"/>
          <w:lang w:eastAsia="es-ES_tradnl"/>
        </w:rPr>
        <w:t>rificar que un tercio de las personas atendidas por el Departamento de Reactivación Económica del Ayuntamiento durante ese período ha comenzado una actividad empresarial. Un  dato muy importante que constata, como ha señalado Nela García, “un incremento de</w:t>
      </w:r>
      <w:r>
        <w:rPr>
          <w:rFonts w:ascii="Arial Narrow" w:eastAsia="Arial" w:hAnsi="Arial Narrow" w:cs="Arial Narrow"/>
          <w:color w:val="00000A"/>
          <w:sz w:val="26"/>
          <w:szCs w:val="26"/>
          <w:lang w:eastAsia="es-ES_tradnl"/>
        </w:rPr>
        <w:t xml:space="preserve"> las inquietudes empresariales de la ciudadanía así como en la atención y el contacto personal con el tejido empresarial que nos anima a seguir trabajando en esa línea de emprendimiento expresada por los ciudadanos”</w:t>
      </w:r>
      <w:r>
        <w:rPr>
          <w:rFonts w:ascii="Arial Narrow" w:eastAsia="Arial" w:hAnsi="Arial Narrow" w:cs="Arial Narrow"/>
          <w:b/>
          <w:bCs/>
          <w:color w:val="00000A"/>
          <w:sz w:val="26"/>
          <w:szCs w:val="26"/>
          <w:lang w:eastAsia="es-ES_tradnl"/>
        </w:rPr>
        <w:t>.</w:t>
      </w:r>
    </w:p>
    <w:p w:rsidR="00060689" w:rsidRDefault="00393EBA">
      <w:pPr>
        <w:pStyle w:val="Textoindependiente"/>
        <w:widowControl w:val="0"/>
        <w:shd w:val="clear" w:color="auto" w:fill="FFFFFF"/>
        <w:tabs>
          <w:tab w:val="left" w:pos="729"/>
        </w:tabs>
        <w:spacing w:after="142" w:line="240" w:lineRule="auto"/>
        <w:jc w:val="both"/>
        <w:rPr>
          <w:rFonts w:ascii="Arial Narrow" w:eastAsia="Arial" w:hAnsi="Arial Narrow" w:cs="Arial Narrow"/>
          <w:b/>
          <w:bCs/>
          <w:color w:val="00000A"/>
          <w:sz w:val="26"/>
          <w:szCs w:val="26"/>
          <w:lang w:eastAsia="es-ES_tradnl"/>
        </w:rPr>
      </w:pPr>
      <w:r>
        <w:rPr>
          <w:rFonts w:ascii="Arial Narrow" w:eastAsia="Arial" w:hAnsi="Arial Narrow" w:cs="Arial Narrow"/>
          <w:color w:val="00000A"/>
          <w:sz w:val="26"/>
          <w:szCs w:val="26"/>
          <w:lang w:eastAsia="es-ES_tradnl"/>
        </w:rPr>
        <w:t>Por su parte el Programa de Formación E</w:t>
      </w:r>
      <w:r>
        <w:rPr>
          <w:rFonts w:ascii="Arial Narrow" w:eastAsia="Arial" w:hAnsi="Arial Narrow" w:cs="Arial Narrow"/>
          <w:color w:val="00000A"/>
          <w:sz w:val="26"/>
          <w:szCs w:val="26"/>
          <w:lang w:eastAsia="es-ES_tradnl"/>
        </w:rPr>
        <w:t>mpresarial ha registrado hasta un total de 254 participantes durante el año 2023 en las acciones dirigidas a empresas de economía social, Pymes y autónomos puestas en marcha por la Delegación de Empleo.</w:t>
      </w:r>
      <w:r>
        <w:rPr>
          <w:rFonts w:ascii="Arial Narrow" w:eastAsia="Arial" w:hAnsi="Arial Narrow" w:cs="Arial Narrow"/>
          <w:b/>
          <w:bCs/>
          <w:color w:val="00000A"/>
          <w:sz w:val="26"/>
          <w:szCs w:val="26"/>
          <w:lang w:eastAsia="es-ES_tradnl"/>
        </w:rPr>
        <w:t xml:space="preserve"> </w:t>
      </w:r>
      <w:r>
        <w:rPr>
          <w:rFonts w:ascii="Arial Narrow" w:hAnsi="Arial Narrow" w:cs="Arial Narrow"/>
          <w:sz w:val="26"/>
          <w:szCs w:val="26"/>
        </w:rPr>
        <w:t>“Estamos muy satisfechos por el grado de respuesta qu</w:t>
      </w:r>
      <w:r>
        <w:rPr>
          <w:rFonts w:ascii="Arial Narrow" w:hAnsi="Arial Narrow" w:cs="Arial Narrow"/>
          <w:sz w:val="26"/>
          <w:szCs w:val="26"/>
        </w:rPr>
        <w:t>e han tenido estas acciones formativas que han tenido como objetivo incidir en las necesidades de actualización de las empresas y de ofrecer herramientas para la innovación y la transformación digital en el ámbito de un modelo de desarrollo económico soste</w:t>
      </w:r>
      <w:r>
        <w:rPr>
          <w:rFonts w:ascii="Arial Narrow" w:hAnsi="Arial Narrow" w:cs="Arial Narrow"/>
          <w:sz w:val="26"/>
          <w:szCs w:val="26"/>
        </w:rPr>
        <w:t>nible a través de seminarios prácticos”, ha asegurado Nela García.</w:t>
      </w:r>
    </w:p>
    <w:p w:rsidR="00060689" w:rsidRDefault="00393EBA">
      <w:pPr>
        <w:pStyle w:val="Textoindependiente"/>
        <w:widowControl w:val="0"/>
        <w:shd w:val="clear" w:color="auto" w:fill="FFFFFF"/>
        <w:tabs>
          <w:tab w:val="left" w:pos="729"/>
        </w:tabs>
        <w:spacing w:after="142" w:line="240" w:lineRule="auto"/>
        <w:jc w:val="both"/>
        <w:rPr>
          <w:rFonts w:ascii="Arial Narrow" w:eastAsia="Arial" w:hAnsi="Arial Narrow" w:cs="Arial Narrow"/>
          <w:b/>
          <w:bCs/>
          <w:color w:val="00000A"/>
          <w:sz w:val="26"/>
          <w:szCs w:val="26"/>
          <w:lang w:eastAsia="es-ES_tradnl"/>
        </w:rPr>
      </w:pPr>
      <w:r>
        <w:rPr>
          <w:rFonts w:ascii="Arial Narrow" w:eastAsia="Arial" w:hAnsi="Arial Narrow" w:cs="Arial Narrow"/>
          <w:color w:val="00000A"/>
          <w:sz w:val="26"/>
          <w:szCs w:val="26"/>
          <w:lang w:eastAsia="es-ES_tradnl"/>
        </w:rPr>
        <w:t xml:space="preserve">A esta gestión hay que sumar la inclusión de Jerez en la Red de Ciudades Industriales de Andalucía, un proyecto de la Junta de Andalucía que une a municipios andaluces comprometidos con el </w:t>
      </w:r>
      <w:r>
        <w:rPr>
          <w:rFonts w:ascii="Arial Narrow" w:eastAsia="Arial" w:hAnsi="Arial Narrow" w:cs="Arial Narrow"/>
          <w:color w:val="00000A"/>
          <w:sz w:val="26"/>
          <w:szCs w:val="26"/>
          <w:lang w:eastAsia="es-ES_tradnl"/>
        </w:rPr>
        <w:t>desarrollo de la industria local y la captación de inversiones y que sitúa a nuestra ciudad en un lugar preferente de la agenda industrial de la comunidad autónoma andaluza</w:t>
      </w:r>
      <w:r>
        <w:rPr>
          <w:rFonts w:ascii="Arial Narrow" w:eastAsia="Arial" w:hAnsi="Arial Narrow" w:cs="Arial Narrow"/>
          <w:color w:val="00000A"/>
          <w:sz w:val="26"/>
          <w:szCs w:val="26"/>
          <w:lang w:eastAsia="es-ES_tradnl"/>
        </w:rPr>
        <w:t>.</w:t>
      </w:r>
    </w:p>
    <w:p w:rsidR="00060689" w:rsidRDefault="00393EBA">
      <w:pPr>
        <w:pStyle w:val="Textoindependiente"/>
        <w:widowControl w:val="0"/>
        <w:shd w:val="clear" w:color="auto" w:fill="FFFFFF"/>
        <w:tabs>
          <w:tab w:val="left" w:pos="729"/>
        </w:tabs>
        <w:spacing w:after="142" w:line="240" w:lineRule="auto"/>
        <w:jc w:val="both"/>
        <w:rPr>
          <w:rFonts w:ascii="Arial Narrow" w:eastAsia="Arial" w:hAnsi="Arial Narrow" w:cs="Arial Narrow"/>
          <w:b/>
          <w:bCs/>
          <w:color w:val="00000A"/>
          <w:sz w:val="26"/>
          <w:szCs w:val="26"/>
          <w:lang w:eastAsia="es-ES_tradnl"/>
        </w:rPr>
      </w:pPr>
      <w:r>
        <w:rPr>
          <w:rFonts w:ascii="Arial Narrow" w:eastAsia="Arial" w:hAnsi="Arial Narrow" w:cs="Arial Narrow"/>
          <w:color w:val="00000A"/>
          <w:sz w:val="26"/>
          <w:szCs w:val="26"/>
          <w:lang w:eastAsia="es-ES_tradnl"/>
        </w:rPr>
        <w:t>La delegada también ha resaltado la celebración de la ‘Feria de la Economía Socia</w:t>
      </w:r>
      <w:r>
        <w:rPr>
          <w:rFonts w:ascii="Arial Narrow" w:eastAsia="Arial" w:hAnsi="Arial Narrow" w:cs="Arial Narrow"/>
          <w:color w:val="00000A"/>
          <w:sz w:val="26"/>
          <w:szCs w:val="26"/>
          <w:lang w:eastAsia="es-ES_tradnl"/>
        </w:rPr>
        <w:t xml:space="preserve">l y Creativa’ en la que, con 4.305 personas, se superó la afluencia de </w:t>
      </w:r>
      <w:r>
        <w:rPr>
          <w:rFonts w:ascii="Arial Narrow" w:eastAsia="Arial" w:hAnsi="Arial Narrow" w:cs="Arial Narrow"/>
          <w:color w:val="00000A"/>
          <w:sz w:val="26"/>
          <w:szCs w:val="26"/>
          <w:lang w:eastAsia="es-ES_tradnl"/>
        </w:rPr>
        <w:lastRenderedPageBreak/>
        <w:t>visitantes del año pasado registrando la edición con mayor público de cuantas se han celebrado hasta la fecha “destacando por su capacidad para poner en contacto agentes del sector de l</w:t>
      </w:r>
      <w:r>
        <w:rPr>
          <w:rFonts w:ascii="Arial Narrow" w:eastAsia="Arial" w:hAnsi="Arial Narrow" w:cs="Arial Narrow"/>
          <w:color w:val="00000A"/>
          <w:sz w:val="26"/>
          <w:szCs w:val="26"/>
          <w:lang w:eastAsia="es-ES_tradnl"/>
        </w:rPr>
        <w:t>a economía social, establecer relaciones profesionales y acercar también al público los servicios que éstas ofrecen”, ha dicho García.</w:t>
      </w:r>
    </w:p>
    <w:p w:rsidR="00060689" w:rsidRDefault="00393EBA">
      <w:pPr>
        <w:pStyle w:val="Textoindependiente"/>
        <w:widowControl w:val="0"/>
        <w:shd w:val="clear" w:color="auto" w:fill="FFFFFF"/>
        <w:tabs>
          <w:tab w:val="left" w:pos="729"/>
        </w:tabs>
        <w:spacing w:after="142" w:line="240" w:lineRule="auto"/>
        <w:jc w:val="both"/>
        <w:rPr>
          <w:rFonts w:ascii="Arial Narrow" w:eastAsia="Arial" w:hAnsi="Arial Narrow" w:cs="Arial Narrow"/>
          <w:b/>
          <w:bCs/>
          <w:color w:val="00000A"/>
          <w:sz w:val="26"/>
          <w:szCs w:val="26"/>
          <w:lang w:eastAsia="es-ES_tradnl"/>
        </w:rPr>
      </w:pPr>
      <w:r>
        <w:rPr>
          <w:rFonts w:ascii="Arial Narrow" w:eastAsia="Arial" w:hAnsi="Arial Narrow" w:cs="Arial Narrow"/>
          <w:b/>
          <w:bCs/>
          <w:color w:val="00000A"/>
          <w:sz w:val="26"/>
          <w:szCs w:val="26"/>
          <w:lang w:eastAsia="es-ES_tradnl"/>
        </w:rPr>
        <w:t>COMERCIO Y CONSUMO</w:t>
      </w:r>
    </w:p>
    <w:p w:rsidR="00060689" w:rsidRDefault="00393EBA">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r>
        <w:rPr>
          <w:rFonts w:ascii="Arial Narrow" w:eastAsia="Arial" w:hAnsi="Arial Narrow" w:cs="Arial Narrow"/>
          <w:color w:val="00000A"/>
          <w:sz w:val="26"/>
          <w:szCs w:val="26"/>
          <w:lang w:eastAsia="es-ES_tradnl"/>
        </w:rPr>
        <w:t>En cuanto a Comercio  y Consumo, la delegada en su balance ha destacado el traslado de los servicios adscritos a la avenida Alcalde Á</w:t>
      </w:r>
      <w:r>
        <w:rPr>
          <w:rFonts w:ascii="Arial Narrow" w:eastAsia="Arial" w:hAnsi="Arial Narrow" w:cs="Arial Narrow"/>
          <w:color w:val="00000A"/>
          <w:sz w:val="26"/>
          <w:szCs w:val="26"/>
          <w:lang w:eastAsia="es-ES_tradnl"/>
        </w:rPr>
        <w:t>lvaro Domecq junto a los otros que presta la delegación, respondiendo al interés de aunar en un mismo edificio todas las competencias así como para optimizar los recursos municipales.</w:t>
      </w:r>
    </w:p>
    <w:p w:rsidR="00060689" w:rsidRDefault="00393EBA">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r>
        <w:rPr>
          <w:rFonts w:ascii="Arial Narrow" w:eastAsia="Arial" w:hAnsi="Arial Narrow" w:cs="Arial Narrow"/>
          <w:color w:val="00000A"/>
          <w:sz w:val="26"/>
          <w:szCs w:val="26"/>
          <w:lang w:eastAsia="es-ES_tradnl"/>
        </w:rPr>
        <w:t>La promoción de la actividad económica, c</w:t>
      </w:r>
      <w:r>
        <w:rPr>
          <w:rFonts w:ascii="Arial Narrow" w:eastAsia="Arial" w:hAnsi="Arial Narrow" w:cs="Arial Narrow"/>
          <w:color w:val="00000A"/>
          <w:sz w:val="26"/>
          <w:szCs w:val="26"/>
          <w:lang w:eastAsia="es-ES_tradnl"/>
        </w:rPr>
        <w:t>omercial y de servicios del comercio local y de proximidad ha sido una de los objetivos marcados para esta legislatura y manifiesto en los protocolos que la alcaldesa de la ciudad firmó con las asociaciones de comerciantes ACAT, ACOJE, ASUNICO y ADECOSUR e</w:t>
      </w:r>
      <w:r>
        <w:rPr>
          <w:rFonts w:ascii="Arial Narrow" w:eastAsia="Arial" w:hAnsi="Arial Narrow" w:cs="Arial Narrow"/>
          <w:color w:val="00000A"/>
          <w:sz w:val="26"/>
          <w:szCs w:val="26"/>
          <w:lang w:eastAsia="es-ES_tradnl"/>
        </w:rPr>
        <w:t>l pasado mes de septiembre. “Un compromiso por dinamizar e impulsar el comercio de proximidad así como fomentar el desarrollo económico y social manteniendo y fortaleciendo el apoyo al pequeño comercio”, ha dicho la delegada.</w:t>
      </w:r>
    </w:p>
    <w:p w:rsidR="00060689" w:rsidRDefault="00393EBA">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r>
        <w:rPr>
          <w:rFonts w:ascii="Arial Narrow" w:eastAsia="Arial" w:hAnsi="Arial Narrow" w:cs="Arial Narrow"/>
          <w:color w:val="00000A"/>
          <w:sz w:val="26"/>
          <w:szCs w:val="26"/>
          <w:lang w:eastAsia="es-ES_tradnl"/>
        </w:rPr>
        <w:t>Nela García ha recordado el es</w:t>
      </w:r>
      <w:r>
        <w:rPr>
          <w:rFonts w:ascii="Arial Narrow" w:eastAsia="Arial" w:hAnsi="Arial Narrow" w:cs="Arial Narrow"/>
          <w:color w:val="00000A"/>
          <w:sz w:val="26"/>
          <w:szCs w:val="26"/>
          <w:lang w:eastAsia="es-ES_tradnl"/>
        </w:rPr>
        <w:t>fuerzo y atención que el Gobierno de Jerez ha puesto especialmente en el Mercado Central de Abastos que el Ayuntamiento quiere convertir en un referente provincial mejorando sus servicios y la experiencia comercial tanto de los profesionales como de los cl</w:t>
      </w:r>
      <w:r>
        <w:rPr>
          <w:rFonts w:ascii="Arial Narrow" w:eastAsia="Arial" w:hAnsi="Arial Narrow" w:cs="Arial Narrow"/>
          <w:color w:val="00000A"/>
          <w:sz w:val="26"/>
          <w:szCs w:val="26"/>
          <w:lang w:eastAsia="es-ES_tradnl"/>
        </w:rPr>
        <w:t>ientes que a él acuden.</w:t>
      </w:r>
    </w:p>
    <w:p w:rsidR="00060689" w:rsidRDefault="00393EBA">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r>
        <w:rPr>
          <w:rFonts w:ascii="Arial Narrow" w:eastAsia="Arial" w:hAnsi="Arial Narrow" w:cs="Arial Narrow"/>
          <w:color w:val="00000A"/>
          <w:sz w:val="26"/>
          <w:szCs w:val="26"/>
          <w:lang w:eastAsia="es-ES_tradnl"/>
        </w:rPr>
        <w:t>Durante el periodo festivo navideño, el Ayuntamiento ha llevado a cabo una intensa campaña que han incluido jornadas gastronómicas, showcookings o la espectacular decoración navideña que ha transformado notablemente el aspecto de es</w:t>
      </w:r>
      <w:r>
        <w:rPr>
          <w:rFonts w:ascii="Arial Narrow" w:eastAsia="Arial" w:hAnsi="Arial Narrow" w:cs="Arial Narrow"/>
          <w:color w:val="00000A"/>
          <w:sz w:val="26"/>
          <w:szCs w:val="26"/>
          <w:lang w:eastAsia="es-ES_tradnl"/>
        </w:rPr>
        <w:t>te espacio comercial. Igualmente se han instalado pantallas digitales y paneles informativos para acceder a información sobre servicios que ofrece La Plaza, taquillas inteligentes refrigeradas ubicadas en el patio de acceso al mercado central por calle Par</w:t>
      </w:r>
      <w:r>
        <w:rPr>
          <w:rFonts w:ascii="Arial Narrow" w:eastAsia="Arial" w:hAnsi="Arial Narrow" w:cs="Arial Narrow"/>
          <w:color w:val="00000A"/>
          <w:sz w:val="26"/>
          <w:szCs w:val="26"/>
          <w:lang w:eastAsia="es-ES_tradnl"/>
        </w:rPr>
        <w:t xml:space="preserve">ada y Barreto, nuevas papeleras y parkings para bicicletas </w:t>
      </w:r>
    </w:p>
    <w:p w:rsidR="00060689" w:rsidRDefault="00393EBA">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r>
        <w:rPr>
          <w:rFonts w:ascii="Arial Narrow" w:eastAsia="Arial" w:hAnsi="Arial Narrow" w:cs="Arial Narrow"/>
          <w:color w:val="00000A"/>
          <w:sz w:val="26"/>
          <w:szCs w:val="26"/>
          <w:lang w:eastAsia="es-ES_tradnl"/>
        </w:rPr>
        <w:t>Como ha afirmado Nela García “con estas acciones hemos puesto en valor tanto el enclave comercial único que supone el Mercado de Abastos como los productos de altísima calidad que se pueden adquir</w:t>
      </w:r>
      <w:r>
        <w:rPr>
          <w:rFonts w:ascii="Arial Narrow" w:eastAsia="Arial" w:hAnsi="Arial Narrow" w:cs="Arial Narrow"/>
          <w:color w:val="00000A"/>
          <w:sz w:val="26"/>
          <w:szCs w:val="26"/>
          <w:lang w:eastAsia="es-ES_tradnl"/>
        </w:rPr>
        <w:t xml:space="preserve">ir en sus instalaciones fomentando con ello la compra en el kilómetro cero comercialmente hablando de Jerez”. </w:t>
      </w:r>
    </w:p>
    <w:p w:rsidR="00060689" w:rsidRDefault="00393EBA">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r>
        <w:rPr>
          <w:rFonts w:ascii="Arial Narrow" w:eastAsia="Arial" w:hAnsi="Arial Narrow" w:cs="Arial Narrow"/>
          <w:color w:val="00000A"/>
          <w:sz w:val="26"/>
          <w:szCs w:val="26"/>
          <w:lang w:eastAsia="es-ES_tradnl"/>
        </w:rPr>
        <w:t xml:space="preserve">Especial mención merece la elaboración del Plan Integral para mejorar los Mercados de Abastos de la ciudad, espacios que tienen la máxima </w:t>
      </w:r>
      <w:r>
        <w:rPr>
          <w:rFonts w:ascii="Arial Narrow" w:eastAsia="Arial" w:hAnsi="Arial Narrow" w:cs="Arial Narrow"/>
          <w:color w:val="00000A"/>
          <w:sz w:val="26"/>
          <w:szCs w:val="26"/>
          <w:lang w:eastAsia="es-ES_tradnl"/>
        </w:rPr>
        <w:t>dedicación en la agenda de la Delegación Comercio y Consumo. Cofinanciado por el Fondo Europeo de Desarrollo Regional (FEDER), dicho plan pretende elaborar un estudio sobre el mercado central, de la barriada de La Plata y de Federico Mayo a fin de trazar u</w:t>
      </w:r>
      <w:r>
        <w:rPr>
          <w:rFonts w:ascii="Arial Narrow" w:eastAsia="Arial" w:hAnsi="Arial Narrow" w:cs="Arial Narrow"/>
          <w:color w:val="00000A"/>
          <w:sz w:val="26"/>
          <w:szCs w:val="26"/>
          <w:lang w:eastAsia="es-ES_tradnl"/>
        </w:rPr>
        <w:t xml:space="preserve">na futura estrategia sobre estos espacios comerciales que permita impulsar, dinamizar y poner en valor su actividad así como los enclaves en los </w:t>
      </w:r>
      <w:r>
        <w:rPr>
          <w:rFonts w:ascii="Arial Narrow" w:eastAsia="Arial" w:hAnsi="Arial Narrow" w:cs="Arial Narrow"/>
          <w:color w:val="00000A"/>
          <w:sz w:val="26"/>
          <w:szCs w:val="26"/>
          <w:lang w:eastAsia="es-ES_tradnl"/>
        </w:rPr>
        <w:lastRenderedPageBreak/>
        <w:t>que estos se ubican.</w:t>
      </w:r>
    </w:p>
    <w:p w:rsidR="00060689" w:rsidRDefault="00060689">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p>
    <w:p w:rsidR="00060689" w:rsidRDefault="00393EBA">
      <w:pPr>
        <w:pStyle w:val="Textoindependiente"/>
        <w:widowControl w:val="0"/>
        <w:shd w:val="clear" w:color="auto" w:fill="FFFFFF"/>
        <w:tabs>
          <w:tab w:val="left" w:pos="729"/>
        </w:tabs>
        <w:spacing w:after="142" w:line="240" w:lineRule="auto"/>
        <w:jc w:val="both"/>
        <w:rPr>
          <w:rFonts w:ascii="Arial Narrow" w:eastAsia="Arial" w:hAnsi="Arial Narrow" w:cs="Arial Narrow"/>
          <w:b/>
          <w:bCs/>
          <w:color w:val="00000A"/>
          <w:sz w:val="26"/>
          <w:szCs w:val="26"/>
          <w:lang w:eastAsia="es-ES_tradnl"/>
        </w:rPr>
      </w:pPr>
      <w:r>
        <w:rPr>
          <w:rFonts w:ascii="Arial Narrow" w:eastAsia="Arial" w:hAnsi="Arial Narrow" w:cs="Arial Narrow"/>
          <w:b/>
          <w:bCs/>
          <w:color w:val="00000A"/>
          <w:sz w:val="26"/>
          <w:szCs w:val="26"/>
          <w:lang w:eastAsia="es-ES_tradnl"/>
        </w:rPr>
        <w:t>OBJETIVOS PARA 2024</w:t>
      </w:r>
    </w:p>
    <w:p w:rsidR="00060689" w:rsidRDefault="00393EBA">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r>
        <w:rPr>
          <w:rFonts w:ascii="Arial Narrow" w:eastAsia="Arial" w:hAnsi="Arial Narrow" w:cs="Arial Narrow"/>
          <w:color w:val="00000A"/>
          <w:sz w:val="26"/>
          <w:szCs w:val="26"/>
          <w:lang w:eastAsia="es-ES_tradnl"/>
        </w:rPr>
        <w:t xml:space="preserve">La delegada ha concluido el balance mostrando su satisfacción por el </w:t>
      </w:r>
      <w:r>
        <w:rPr>
          <w:rFonts w:ascii="Arial Narrow" w:eastAsia="Arial" w:hAnsi="Arial Narrow" w:cs="Arial Narrow"/>
          <w:color w:val="00000A"/>
          <w:sz w:val="26"/>
          <w:szCs w:val="26"/>
          <w:lang w:eastAsia="es-ES_tradnl"/>
        </w:rPr>
        <w:t xml:space="preserve">trabajo realizado consciente de lo mucho que queda por recorrer pero con satisfacción por haber puesto las bases de “un trabajo responsable y cumpliendo los compromisos adquiridos con Jerez”, ha dicho. </w:t>
      </w:r>
    </w:p>
    <w:p w:rsidR="00060689" w:rsidRDefault="00393EBA">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r>
        <w:rPr>
          <w:rFonts w:ascii="Arial Narrow" w:eastAsia="Arial" w:hAnsi="Arial Narrow" w:cs="Arial Narrow"/>
          <w:color w:val="00000A"/>
          <w:sz w:val="26"/>
          <w:szCs w:val="26"/>
          <w:lang w:eastAsia="es-ES_tradnl"/>
        </w:rPr>
        <w:t>Entre los objetivos que trabajará el departamento mun</w:t>
      </w:r>
      <w:r>
        <w:rPr>
          <w:rFonts w:ascii="Arial Narrow" w:eastAsia="Arial" w:hAnsi="Arial Narrow" w:cs="Arial Narrow"/>
          <w:color w:val="00000A"/>
          <w:sz w:val="26"/>
          <w:szCs w:val="26"/>
          <w:lang w:eastAsia="es-ES_tradnl"/>
        </w:rPr>
        <w:t>icipal que dirige se encuentran consolidar los atractivos de Jerez para la inversión empresarial así como para la creación de empleo a la vez que fortalecer el clima de relación con el tejido empresarial.</w:t>
      </w:r>
    </w:p>
    <w:p w:rsidR="00060689" w:rsidRDefault="00393EBA">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r>
        <w:rPr>
          <w:rFonts w:ascii="Arial Narrow" w:eastAsia="Arial" w:hAnsi="Arial Narrow" w:cs="Arial Narrow"/>
          <w:color w:val="00000A"/>
          <w:sz w:val="26"/>
          <w:szCs w:val="26"/>
          <w:lang w:eastAsia="es-ES_tradnl"/>
        </w:rPr>
        <w:t>Igualmente García ha afirmado que se marca como met</w:t>
      </w:r>
      <w:r>
        <w:rPr>
          <w:rFonts w:ascii="Arial Narrow" w:eastAsia="Arial" w:hAnsi="Arial Narrow" w:cs="Arial Narrow"/>
          <w:color w:val="00000A"/>
          <w:sz w:val="26"/>
          <w:szCs w:val="26"/>
          <w:lang w:eastAsia="es-ES_tradnl"/>
        </w:rPr>
        <w:t>a promocionar e impulsar los servicios que presta la Agencia de Empleo, los procesos de selección de las ofertas que gestiona y la formación como herramienta para los ciudadanos que así lo requieran.</w:t>
      </w:r>
    </w:p>
    <w:p w:rsidR="00060689" w:rsidRDefault="00393EBA">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r>
        <w:rPr>
          <w:rFonts w:ascii="Arial Narrow" w:eastAsia="Arial" w:hAnsi="Arial Narrow" w:cs="Arial Narrow"/>
          <w:color w:val="00000A"/>
          <w:sz w:val="26"/>
          <w:szCs w:val="26"/>
          <w:lang w:eastAsia="es-ES_tradnl"/>
        </w:rPr>
        <w:t xml:space="preserve">En materia de Comercio la delegada ha asegurado que para este año se continuará el trabajo realizado en el Mercado Central de Abastos donde uno de los retos pasa por la ocupación del cien por cien de los puestos y se profundizará en la promoción e impulso </w:t>
      </w:r>
      <w:r>
        <w:rPr>
          <w:rFonts w:ascii="Arial Narrow" w:eastAsia="Arial" w:hAnsi="Arial Narrow" w:cs="Arial Narrow"/>
          <w:color w:val="00000A"/>
          <w:sz w:val="26"/>
          <w:szCs w:val="26"/>
          <w:lang w:eastAsia="es-ES_tradnl"/>
        </w:rPr>
        <w:t xml:space="preserve">de un espacio único desde la perspectiva comercial. </w:t>
      </w:r>
    </w:p>
    <w:p w:rsidR="00060689" w:rsidRDefault="00393EBA">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r>
        <w:rPr>
          <w:rFonts w:ascii="Arial Narrow" w:eastAsia="Arial" w:hAnsi="Arial Narrow" w:cs="Arial Narrow"/>
          <w:color w:val="00000A"/>
          <w:sz w:val="26"/>
          <w:szCs w:val="26"/>
          <w:lang w:eastAsia="es-ES_tradnl"/>
        </w:rPr>
        <w:t>A ello ha añadido que ya se han dado los primeros pasos para hacer realidad otra de las aspiraciones marcadas para el presente ejercicio como es poner en activo el mercado de Federico Mayo contando con l</w:t>
      </w:r>
      <w:r>
        <w:rPr>
          <w:rFonts w:ascii="Arial Narrow" w:eastAsia="Arial" w:hAnsi="Arial Narrow" w:cs="Arial Narrow"/>
          <w:color w:val="00000A"/>
          <w:sz w:val="26"/>
          <w:szCs w:val="26"/>
          <w:lang w:eastAsia="es-ES_tradnl"/>
        </w:rPr>
        <w:t xml:space="preserve">a colaboración vecinal con quienes ya se han mantenido contactos en este sentido.  </w:t>
      </w:r>
    </w:p>
    <w:p w:rsidR="00060689" w:rsidRDefault="00060689">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Cs w:val="24"/>
          <w:lang w:eastAsia="es-ES_tradnl"/>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7643"/>
      </w:tblGrid>
      <w:tr w:rsidR="00060689">
        <w:tc>
          <w:tcPr>
            <w:tcW w:w="7653" w:type="dxa"/>
            <w:tcBorders>
              <w:top w:val="single" w:sz="4" w:space="0" w:color="000000"/>
              <w:left w:val="single" w:sz="4" w:space="0" w:color="000000"/>
              <w:bottom w:val="single" w:sz="4" w:space="0" w:color="000000"/>
              <w:right w:val="single" w:sz="4" w:space="0" w:color="000000"/>
            </w:tcBorders>
          </w:tcPr>
          <w:p w:rsidR="00060689" w:rsidRDefault="00393EBA">
            <w:pPr>
              <w:pStyle w:val="Contenidodelatabla"/>
              <w:widowControl w:val="0"/>
              <w:rPr>
                <w:szCs w:val="24"/>
              </w:rPr>
            </w:pPr>
            <w:r>
              <w:rPr>
                <w:rFonts w:ascii="Arial Narrow" w:eastAsia="Arial" w:hAnsi="Arial Narrow" w:cs="Arial Narrow"/>
                <w:color w:val="00000A"/>
                <w:szCs w:val="24"/>
                <w:lang w:eastAsia="es-ES_tradnl"/>
              </w:rPr>
              <w:t>[se adjunta fotografía]</w:t>
            </w:r>
          </w:p>
        </w:tc>
      </w:tr>
    </w:tbl>
    <w:p w:rsidR="00060689" w:rsidRDefault="00060689">
      <w:pPr>
        <w:pStyle w:val="Textoindependiente"/>
        <w:widowControl w:val="0"/>
        <w:shd w:val="clear" w:color="auto" w:fill="FFFFFF"/>
        <w:tabs>
          <w:tab w:val="left" w:pos="729"/>
        </w:tabs>
        <w:spacing w:after="142" w:line="240" w:lineRule="auto"/>
        <w:jc w:val="both"/>
        <w:rPr>
          <w:szCs w:val="24"/>
        </w:rPr>
      </w:pPr>
    </w:p>
    <w:sectPr w:rsidR="00060689">
      <w:headerReference w:type="even" r:id="rId7"/>
      <w:headerReference w:type="default" r:id="rId8"/>
      <w:footerReference w:type="default" r:id="rId9"/>
      <w:headerReference w:type="first" r:id="rId10"/>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93EBA">
      <w:r>
        <w:separator/>
      </w:r>
    </w:p>
  </w:endnote>
  <w:endnote w:type="continuationSeparator" w:id="0">
    <w:p w:rsidR="00000000" w:rsidRDefault="0039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689" w:rsidRDefault="000606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93EBA">
      <w:r>
        <w:separator/>
      </w:r>
    </w:p>
  </w:footnote>
  <w:footnote w:type="continuationSeparator" w:id="0">
    <w:p w:rsidR="00000000" w:rsidRDefault="00393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689" w:rsidRDefault="0006068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689" w:rsidRDefault="00393EBA">
    <w:pPr>
      <w:pStyle w:val="Encabezado"/>
      <w:rPr>
        <w:lang w:eastAsia="es-ES"/>
      </w:rPr>
    </w:pPr>
    <w:r>
      <w:rPr>
        <w:noProof/>
        <w:lang w:eastAsia="es-ES"/>
      </w:rPr>
      <w:drawing>
        <wp:anchor distT="0" distB="0" distL="0" distR="0" simplePos="0" relativeHeight="251657216"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689" w:rsidRDefault="00393EBA">
    <w:pPr>
      <w:pStyle w:val="Encabezado"/>
      <w:rPr>
        <w:lang w:eastAsia="es-ES"/>
      </w:rPr>
    </w:pPr>
    <w:r>
      <w:rPr>
        <w:noProof/>
        <w:lang w:eastAsia="es-ES"/>
      </w:rPr>
      <w:drawing>
        <wp:anchor distT="0" distB="0" distL="0" distR="0" simplePos="0" relativeHeight="251658240"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3719E"/>
    <w:multiLevelType w:val="multilevel"/>
    <w:tmpl w:val="F74490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C91607F"/>
    <w:multiLevelType w:val="multilevel"/>
    <w:tmpl w:val="7D6E5618"/>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89"/>
    <w:rsid w:val="00060689"/>
    <w:rsid w:val="00393EB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A277C-1E8D-4DB2-8433-C75431BD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74483"/>
    <w:rPr>
      <w:rFonts w:ascii="Tahoma" w:hAnsi="Tahoma" w:cs="Tahoma"/>
      <w:kern w:val="2"/>
      <w:sz w:val="24"/>
      <w:lang w:eastAsia="zh-CN"/>
    </w:rPr>
  </w:style>
  <w:style w:type="character" w:customStyle="1" w:styleId="Destaquemayor">
    <w:name w:val="Destaque mayor"/>
    <w:qFormat/>
    <w:rPr>
      <w:b/>
      <w:b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4</Pages>
  <Words>1460</Words>
  <Characters>8033</Characters>
  <Application>Microsoft Office Word</Application>
  <DocSecurity>0</DocSecurity>
  <Lines>66</Lines>
  <Paragraphs>18</Paragraphs>
  <ScaleCrop>false</ScaleCrop>
  <Company>HP</Company>
  <LinksUpToDate>false</LinksUpToDate>
  <CharactersWithSpaces>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56</cp:revision>
  <cp:lastPrinted>2024-01-24T13:50:00Z</cp:lastPrinted>
  <dcterms:created xsi:type="dcterms:W3CDTF">2024-01-09T12:11:00Z</dcterms:created>
  <dcterms:modified xsi:type="dcterms:W3CDTF">2024-01-24T13:15:00Z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