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23D4" w:rsidRDefault="00100AA4">
      <w:r>
        <w:rPr>
          <w:rFonts w:ascii="Arial Narrow" w:hAnsi="Arial Narrow" w:cs="Arial Narrow"/>
          <w:b/>
          <w:sz w:val="40"/>
          <w:szCs w:val="40"/>
        </w:rPr>
        <w:t>La alcaldesa subraya su apoyo a la Asociación Española contra el Cáncer desde la reivindicación de recursos y el compromiso con la construcción de un Jerez más saludable</w:t>
      </w:r>
    </w:p>
    <w:p w:rsidR="00B823D4" w:rsidRDefault="00B823D4">
      <w:pPr>
        <w:rPr>
          <w:sz w:val="36"/>
          <w:szCs w:val="36"/>
        </w:rPr>
      </w:pPr>
    </w:p>
    <w:p w:rsidR="00B823D4" w:rsidRDefault="00100AA4">
      <w:pPr>
        <w:spacing w:after="142"/>
        <w:jc w:val="both"/>
        <w:rPr>
          <w:rFonts w:ascii="Arial Narrow" w:hAnsi="Arial Narrow" w:cs="Arial Narrow"/>
          <w:sz w:val="26"/>
          <w:szCs w:val="26"/>
        </w:rPr>
      </w:pPr>
      <w:r>
        <w:rPr>
          <w:rFonts w:ascii="Arial Narrow" w:hAnsi="Arial Narrow" w:cs="Arial Narrow"/>
          <w:b/>
          <w:sz w:val="26"/>
          <w:szCs w:val="26"/>
        </w:rPr>
        <w:t>2 de febrero de 2024.</w:t>
      </w:r>
      <w:r>
        <w:rPr>
          <w:rFonts w:ascii="Arial Narrow" w:hAnsi="Arial Narrow" w:cs="Arial Narrow"/>
          <w:sz w:val="26"/>
          <w:szCs w:val="26"/>
        </w:rPr>
        <w:t xml:space="preserve"> Jerez se ha sumado a la conmemoración del Día Mundial del Cáncer</w:t>
      </w:r>
      <w:r>
        <w:rPr>
          <w:rFonts w:ascii="Arial Narrow" w:hAnsi="Arial Narrow" w:cs="Arial Narrow"/>
          <w:sz w:val="26"/>
          <w:szCs w:val="26"/>
        </w:rPr>
        <w:t xml:space="preserve"> con la lectura en el Ayuntamiento del Manifiesto de la Asociación Española contra el Cáncer (AECC). La alcaldesa, María José García-Pelayo, junto a miembros de la Corporación, ha acompañado</w:t>
      </w:r>
      <w:r>
        <w:rPr>
          <w:rFonts w:ascii="Arial Narrow" w:hAnsi="Arial Narrow" w:cs="Arial Narrow"/>
          <w:sz w:val="26"/>
          <w:szCs w:val="26"/>
        </w:rPr>
        <w:t xml:space="preserve"> a la presidenta de la entidad, Teresa Díaz Sánchez, en el acto de colocación de la banderola conmemorativa de esta jornada en la fachada municipal, subrayando el apoyo municipal a las reivindicaciones de esta asociación.</w:t>
      </w:r>
    </w:p>
    <w:p w:rsidR="00B823D4" w:rsidRDefault="00100AA4">
      <w:pPr>
        <w:spacing w:after="142"/>
        <w:jc w:val="both"/>
        <w:rPr>
          <w:rFonts w:ascii="Arial Narrow" w:hAnsi="Arial Narrow" w:cs="Arial Narrow"/>
          <w:sz w:val="26"/>
          <w:szCs w:val="26"/>
        </w:rPr>
      </w:pPr>
      <w:r>
        <w:rPr>
          <w:rFonts w:ascii="Arial Narrow" w:hAnsi="Arial Narrow" w:cs="Arial Narrow"/>
          <w:sz w:val="26"/>
          <w:szCs w:val="26"/>
        </w:rPr>
        <w:t>La regidora ha destacado que “esta</w:t>
      </w:r>
      <w:r>
        <w:rPr>
          <w:rFonts w:ascii="Arial Narrow" w:hAnsi="Arial Narrow" w:cs="Arial Narrow"/>
          <w:sz w:val="26"/>
          <w:szCs w:val="26"/>
        </w:rPr>
        <w:t>mos lanzando un mensaje desde el balcón de nuestro Ayuntamiento para decir ‘Todos contra el cáncer’. Quiero darles las gracias por el trabajo tan impresionante que hacen</w:t>
      </w:r>
      <w:r>
        <w:rPr>
          <w:rFonts w:ascii="Arial Narrow" w:hAnsi="Arial Narrow" w:cs="Arial Narrow"/>
          <w:sz w:val="26"/>
          <w:szCs w:val="26"/>
        </w:rPr>
        <w:t xml:space="preserve"> y poner en valor que después del cáncer hay vida</w:t>
      </w:r>
      <w:r>
        <w:rPr>
          <w:rFonts w:ascii="Arial Narrow" w:hAnsi="Arial Narrow" w:cs="Arial Narrow"/>
          <w:sz w:val="26"/>
          <w:szCs w:val="26"/>
        </w:rPr>
        <w:t xml:space="preserve"> y que también después de superarlo </w:t>
      </w:r>
      <w:r>
        <w:rPr>
          <w:rFonts w:ascii="Arial Narrow" w:hAnsi="Arial Narrow" w:cs="Arial Narrow"/>
          <w:sz w:val="26"/>
          <w:szCs w:val="26"/>
        </w:rPr>
        <w:t xml:space="preserve">tienen que tener los apoyos suficientes”. </w:t>
      </w:r>
    </w:p>
    <w:p w:rsidR="00B823D4" w:rsidRDefault="00100AA4">
      <w:pPr>
        <w:spacing w:after="142"/>
        <w:jc w:val="both"/>
        <w:rPr>
          <w:rFonts w:ascii="Arial Narrow" w:hAnsi="Arial Narrow" w:cs="Arial Narrow"/>
          <w:sz w:val="26"/>
          <w:szCs w:val="26"/>
        </w:rPr>
      </w:pPr>
      <w:r>
        <w:rPr>
          <w:rFonts w:ascii="Arial Narrow" w:hAnsi="Arial Narrow" w:cs="Arial Narrow"/>
          <w:sz w:val="26"/>
          <w:szCs w:val="26"/>
        </w:rPr>
        <w:t>María José García-Pelayo ha señalado que “tenemos que reivindicar que haya una investigación con presupuestos claros, firmes</w:t>
      </w:r>
      <w:r>
        <w:rPr>
          <w:rFonts w:ascii="Arial Narrow" w:hAnsi="Arial Narrow" w:cs="Arial Narrow"/>
          <w:sz w:val="26"/>
          <w:szCs w:val="26"/>
        </w:rPr>
        <w:t xml:space="preserve"> y con recursos, y por otro lado, que cuenten con medios de todo tipo para la atención a</w:t>
      </w:r>
      <w:r>
        <w:rPr>
          <w:rFonts w:ascii="Arial Narrow" w:hAnsi="Arial Narrow" w:cs="Arial Narrow"/>
          <w:sz w:val="26"/>
          <w:szCs w:val="26"/>
        </w:rPr>
        <w:t xml:space="preserve"> pacientes y familias”, señalando que “hemos mostrado todo nuestro apoyo a la AECC, y están aquí representados miembros de todos los grupos de la Corporación, y poner el acento en la importancia también de vivir en un entorno saludable, y en ese sentido, t</w:t>
      </w:r>
      <w:r>
        <w:rPr>
          <w:rFonts w:ascii="Arial Narrow" w:hAnsi="Arial Narrow" w:cs="Arial Narrow"/>
          <w:sz w:val="26"/>
          <w:szCs w:val="26"/>
        </w:rPr>
        <w:t>odas las ciudades de España tenemos un compromiso con esa sostenibilidad en el marco de la Agenda Urbana y lo que buscamos es que nuestras ciudades no solo sean acogedoras para vivir sino que sean más saludables desde todos los puntos de vista”.</w:t>
      </w:r>
    </w:p>
    <w:p w:rsidR="00B823D4" w:rsidRDefault="00100AA4">
      <w:pPr>
        <w:spacing w:after="142"/>
        <w:jc w:val="both"/>
        <w:rPr>
          <w:rFonts w:ascii="Arial Narrow" w:hAnsi="Arial Narrow" w:cs="Arial Narrow"/>
          <w:sz w:val="26"/>
          <w:szCs w:val="26"/>
        </w:rPr>
      </w:pPr>
      <w:r>
        <w:rPr>
          <w:rFonts w:ascii="Arial Narrow" w:hAnsi="Arial Narrow" w:cs="Arial Narrow"/>
          <w:sz w:val="26"/>
          <w:szCs w:val="26"/>
        </w:rPr>
        <w:t>La preside</w:t>
      </w:r>
      <w:r>
        <w:rPr>
          <w:rFonts w:ascii="Arial Narrow" w:hAnsi="Arial Narrow" w:cs="Arial Narrow"/>
          <w:sz w:val="26"/>
          <w:szCs w:val="26"/>
        </w:rPr>
        <w:t>nta de la AECC en Jerez, Teresa Díaz Sánchez, ha manifestado por su parte que “desde la A</w:t>
      </w:r>
      <w:r>
        <w:rPr>
          <w:rFonts w:ascii="Arial Narrow" w:hAnsi="Arial Narrow" w:cs="Arial Narrow"/>
          <w:sz w:val="26"/>
          <w:szCs w:val="26"/>
        </w:rPr>
        <w:t>sociación estamos intentando ayudar y hacernos visibles</w:t>
      </w:r>
      <w:bookmarkStart w:id="0" w:name="_GoBack"/>
      <w:bookmarkEnd w:id="0"/>
      <w:r>
        <w:rPr>
          <w:rFonts w:ascii="Arial Narrow" w:hAnsi="Arial Narrow" w:cs="Arial Narrow"/>
          <w:sz w:val="26"/>
          <w:szCs w:val="26"/>
        </w:rPr>
        <w:t xml:space="preserve"> para cualquier persona que tenga que venir y que nos necesite”, recordando que “la investigación es fundamental,</w:t>
      </w:r>
      <w:r>
        <w:rPr>
          <w:rFonts w:ascii="Arial Narrow" w:hAnsi="Arial Narrow" w:cs="Arial Narrow"/>
          <w:sz w:val="26"/>
          <w:szCs w:val="26"/>
        </w:rPr>
        <w:t xml:space="preserve"> los cánceres con mayor tasa de supervivencia, son los que están más investigados”. Teresa Díaz ha destacado que “en Jerez tenemos psicólogos, ayudas sociales… el cáncer se lleva por delante mucha independencia económica, te quedas en un limbo, y estigmati</w:t>
      </w:r>
      <w:r>
        <w:rPr>
          <w:rFonts w:ascii="Arial Narrow" w:hAnsi="Arial Narrow" w:cs="Arial Narrow"/>
          <w:sz w:val="26"/>
          <w:szCs w:val="26"/>
        </w:rPr>
        <w:t>zado, dónde recurres y pides trabajo si en tu currí</w:t>
      </w:r>
      <w:r>
        <w:rPr>
          <w:rFonts w:ascii="Arial Narrow" w:hAnsi="Arial Narrow" w:cs="Arial Narrow"/>
          <w:sz w:val="26"/>
          <w:szCs w:val="26"/>
        </w:rPr>
        <w:t xml:space="preserve">culum lo primero que te encuentras es con un dato tan duro como un cáncer”. </w:t>
      </w:r>
    </w:p>
    <w:p w:rsidR="00B823D4" w:rsidRDefault="00100AA4">
      <w:pPr>
        <w:spacing w:after="142"/>
        <w:jc w:val="both"/>
        <w:rPr>
          <w:rFonts w:ascii="Arial Narrow" w:hAnsi="Arial Narrow" w:cs="Arial Narrow"/>
          <w:sz w:val="26"/>
          <w:szCs w:val="26"/>
        </w:rPr>
      </w:pPr>
      <w:r>
        <w:rPr>
          <w:rFonts w:ascii="Arial Narrow" w:hAnsi="Arial Narrow" w:cs="Arial Narrow"/>
          <w:sz w:val="26"/>
          <w:szCs w:val="26"/>
        </w:rPr>
        <w:t xml:space="preserve">La lectura del Manifiesto del Día Mundial del Cáncer ha estado a cargo de la vicepresidenta de la entidad, María Elena Toribio. </w:t>
      </w:r>
      <w:r>
        <w:rPr>
          <w:rFonts w:ascii="Arial Narrow" w:hAnsi="Arial Narrow" w:cs="Arial Narrow"/>
          <w:sz w:val="26"/>
          <w:szCs w:val="26"/>
        </w:rPr>
        <w:t xml:space="preserve">En este manifiesto, la AECC recuerda que “en 2030, uno de cada dos hombres y una de cada tres mujeres tendrá cáncer” por lo que “es necesario multiplicar el esfuerzo en la lucha contra </w:t>
      </w:r>
      <w:proofErr w:type="gramStart"/>
      <w:r>
        <w:rPr>
          <w:rFonts w:ascii="Arial Narrow" w:hAnsi="Arial Narrow" w:cs="Arial Narrow"/>
          <w:sz w:val="26"/>
          <w:szCs w:val="26"/>
        </w:rPr>
        <w:lastRenderedPageBreak/>
        <w:t>el</w:t>
      </w:r>
      <w:proofErr w:type="gramEnd"/>
      <w:r>
        <w:rPr>
          <w:rFonts w:ascii="Arial Narrow" w:hAnsi="Arial Narrow" w:cs="Arial Narrow"/>
          <w:sz w:val="26"/>
          <w:szCs w:val="26"/>
        </w:rPr>
        <w:t xml:space="preserve"> cáncer si queremos que estas cifras cambien”, apostando por “concien</w:t>
      </w:r>
      <w:r>
        <w:rPr>
          <w:rFonts w:ascii="Arial Narrow" w:hAnsi="Arial Narrow" w:cs="Arial Narrow"/>
          <w:sz w:val="26"/>
          <w:szCs w:val="26"/>
        </w:rPr>
        <w:t>ciar y movilizar a la sociedad española sobre la importancia de sumar los recursos y las capacidades de todos en torno a un gran programa de acción contra el cáncer”.</w:t>
      </w:r>
    </w:p>
    <w:p w:rsidR="00B823D4" w:rsidRDefault="00100AA4">
      <w:pPr>
        <w:spacing w:after="142"/>
        <w:jc w:val="both"/>
        <w:rPr>
          <w:rFonts w:ascii="Arial Narrow" w:hAnsi="Arial Narrow" w:cs="Arial Narrow"/>
          <w:sz w:val="26"/>
          <w:szCs w:val="26"/>
        </w:rPr>
      </w:pPr>
      <w:r>
        <w:rPr>
          <w:rFonts w:ascii="Arial Narrow" w:hAnsi="Arial Narrow" w:cs="Arial Narrow"/>
          <w:sz w:val="26"/>
          <w:szCs w:val="26"/>
        </w:rPr>
        <w:t>La Asociación Española contra el Cáncer tiene como objetivo alcanzar el 70% en superviven</w:t>
      </w:r>
      <w:r>
        <w:rPr>
          <w:rFonts w:ascii="Arial Narrow" w:hAnsi="Arial Narrow" w:cs="Arial Narrow"/>
          <w:sz w:val="26"/>
          <w:szCs w:val="26"/>
        </w:rPr>
        <w:t>cia en el año 2030, desde el trabajo que realizan a través de sus programas de prevención del cáncer, fomentando la participación en los programas de cribados y fomentando los hábitos de vida saludable. Desde la AECC reivindican la inversión en investigaci</w:t>
      </w:r>
      <w:r>
        <w:rPr>
          <w:rFonts w:ascii="Arial Narrow" w:hAnsi="Arial Narrow" w:cs="Arial Narrow"/>
          <w:sz w:val="26"/>
          <w:szCs w:val="26"/>
        </w:rPr>
        <w:t>ón y la divulgación, destacando que la AECC en la provincia de Cádiz destina 200.000 euros a esta materia.</w:t>
      </w:r>
    </w:p>
    <w:p w:rsidR="00B823D4" w:rsidRDefault="00B823D4">
      <w:pPr>
        <w:spacing w:after="142"/>
        <w:jc w:val="both"/>
        <w:rPr>
          <w:rFonts w:ascii="Arial Narrow" w:hAnsi="Arial Narrow" w:cs="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B823D4">
        <w:tc>
          <w:tcPr>
            <w:tcW w:w="7649" w:type="dxa"/>
            <w:tcBorders>
              <w:top w:val="single" w:sz="2" w:space="0" w:color="000000"/>
              <w:left w:val="single" w:sz="2" w:space="0" w:color="000000"/>
              <w:bottom w:val="single" w:sz="2" w:space="0" w:color="000000"/>
              <w:right w:val="single" w:sz="2" w:space="0" w:color="000000"/>
            </w:tcBorders>
          </w:tcPr>
          <w:p w:rsidR="00B823D4" w:rsidRDefault="00100AA4">
            <w:pPr>
              <w:widowControl w:val="0"/>
            </w:pPr>
            <w:r>
              <w:rPr>
                <w:rFonts w:ascii="Arial Narrow" w:hAnsi="Arial Narrow" w:cs="Arial"/>
                <w:i/>
                <w:iCs/>
                <w:sz w:val="26"/>
                <w:szCs w:val="26"/>
              </w:rPr>
              <w:t xml:space="preserve">Se adjunta fotografía y enlace de audio de la lectura del Manifiesto de la AECC </w:t>
            </w:r>
          </w:p>
          <w:p w:rsidR="00B823D4" w:rsidRDefault="00100AA4">
            <w:pPr>
              <w:pStyle w:val="Ttulo4"/>
              <w:widowControl w:val="0"/>
            </w:pPr>
            <w:hyperlink r:id="rId7">
              <w:r>
                <w:rPr>
                  <w:rStyle w:val="Hipervnculo"/>
                  <w:rFonts w:ascii="Arial Narrow" w:hAnsi="Arial Narrow" w:cs="Arial"/>
                  <w:i/>
                  <w:iCs/>
                  <w:sz w:val="26"/>
                  <w:szCs w:val="26"/>
                </w:rPr>
                <w:t>https://ssweb.seap.minhap.es/almacen/descarga/envio/e326edf6a56113a239c21c79b7c62756175858c4</w:t>
              </w:r>
            </w:hyperlink>
          </w:p>
          <w:p w:rsidR="00B823D4" w:rsidRDefault="00B823D4">
            <w:pPr>
              <w:widowControl w:val="0"/>
              <w:rPr>
                <w:rFonts w:ascii="Arial Narrow" w:hAnsi="Arial Narrow" w:cs="Arial"/>
                <w:i/>
                <w:iCs/>
                <w:sz w:val="26"/>
                <w:szCs w:val="26"/>
              </w:rPr>
            </w:pPr>
          </w:p>
          <w:p w:rsidR="00B823D4" w:rsidRDefault="00100AA4">
            <w:pPr>
              <w:widowControl w:val="0"/>
            </w:pPr>
            <w:r>
              <w:rPr>
                <w:rFonts w:ascii="Arial Narrow" w:hAnsi="Arial Narrow" w:cs="Arial"/>
                <w:i/>
                <w:iCs/>
                <w:sz w:val="26"/>
                <w:szCs w:val="26"/>
              </w:rPr>
              <w:t>Y de las declaraciones de Teresa Díaz y María José García-Pelayo</w:t>
            </w:r>
          </w:p>
          <w:p w:rsidR="00B823D4" w:rsidRDefault="00100AA4">
            <w:pPr>
              <w:pStyle w:val="Ttulo4"/>
              <w:widowControl w:val="0"/>
            </w:pPr>
            <w:hyperlink r:id="rId8">
              <w:r>
                <w:rPr>
                  <w:rStyle w:val="Hipervnculo"/>
                  <w:rFonts w:ascii="Arial Narrow" w:hAnsi="Arial Narrow" w:cs="Arial"/>
                  <w:i/>
                  <w:iCs/>
                  <w:sz w:val="26"/>
                  <w:szCs w:val="26"/>
                </w:rPr>
                <w:t>https://ssweb.seap.minhap.es/almacen/descarga/envio/b9d690c71d88b935ede37739228ae48ac2185f27</w:t>
              </w:r>
            </w:hyperlink>
          </w:p>
          <w:p w:rsidR="00B823D4" w:rsidRDefault="00B823D4">
            <w:pPr>
              <w:widowControl w:val="0"/>
              <w:rPr>
                <w:rFonts w:ascii="Arial Narrow" w:hAnsi="Arial Narrow" w:cs="Arial"/>
                <w:i/>
                <w:iCs/>
                <w:sz w:val="26"/>
                <w:szCs w:val="26"/>
              </w:rPr>
            </w:pPr>
          </w:p>
        </w:tc>
      </w:tr>
    </w:tbl>
    <w:p w:rsidR="00B823D4" w:rsidRDefault="00B823D4">
      <w:pPr>
        <w:rPr>
          <w:rFonts w:ascii="Arial Narrow" w:hAnsi="Arial Narrow" w:cs="Arial"/>
          <w:b/>
          <w:sz w:val="26"/>
          <w:szCs w:val="26"/>
        </w:rPr>
      </w:pPr>
    </w:p>
    <w:p w:rsidR="00B823D4" w:rsidRDefault="00B823D4">
      <w:pPr>
        <w:rPr>
          <w:rFonts w:ascii="Arial Narrow" w:hAnsi="Arial Narrow"/>
          <w:sz w:val="26"/>
          <w:szCs w:val="26"/>
        </w:rPr>
      </w:pPr>
    </w:p>
    <w:p w:rsidR="00B823D4" w:rsidRDefault="00B823D4">
      <w:pPr>
        <w:jc w:val="both"/>
        <w:rPr>
          <w:rFonts w:ascii="Arial Narrow" w:hAnsi="Arial Narrow"/>
          <w:sz w:val="26"/>
          <w:szCs w:val="26"/>
        </w:rPr>
      </w:pPr>
    </w:p>
    <w:p w:rsidR="00B823D4" w:rsidRDefault="00B823D4">
      <w:pPr>
        <w:spacing w:after="142"/>
        <w:jc w:val="both"/>
      </w:pPr>
    </w:p>
    <w:p w:rsidR="00B823D4" w:rsidRDefault="00100AA4">
      <w:r>
        <w:t xml:space="preserve"> </w:t>
      </w:r>
    </w:p>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p w:rsidR="00B823D4" w:rsidRDefault="00B823D4"/>
    <w:sectPr w:rsidR="00B823D4">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0AA4">
      <w:r>
        <w:separator/>
      </w:r>
    </w:p>
  </w:endnote>
  <w:endnote w:type="continuationSeparator" w:id="0">
    <w:p w:rsidR="00000000" w:rsidRDefault="0010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D4" w:rsidRDefault="00100AA4">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00AA4">
      <w:r>
        <w:separator/>
      </w:r>
    </w:p>
  </w:footnote>
  <w:footnote w:type="continuationSeparator" w:id="0">
    <w:p w:rsidR="00000000" w:rsidRDefault="0010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D4" w:rsidRDefault="00100AA4">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300C"/>
    <w:multiLevelType w:val="multilevel"/>
    <w:tmpl w:val="E710FC8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102020"/>
    <w:multiLevelType w:val="multilevel"/>
    <w:tmpl w:val="5AAE3C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D4"/>
    <w:rsid w:val="00100AA4"/>
    <w:rsid w:val="00B823D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E18CE-EF98-4023-A208-835A0591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E20F2A"/>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b9d690c71d88b935ede37739228ae48ac2185f27" TargetMode="External"/><Relationship Id="rId3" Type="http://schemas.openxmlformats.org/officeDocument/2006/relationships/settings" Target="settings.xml"/><Relationship Id="rId7" Type="http://schemas.openxmlformats.org/officeDocument/2006/relationships/hyperlink" Target="https://ssweb.seap.minhap.es/almacen/descarga/envio/e326edf6a56113a239c21c79b7c62756175858c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612</Words>
  <Characters>3367</Characters>
  <Application>Microsoft Office Word</Application>
  <DocSecurity>0</DocSecurity>
  <Lines>28</Lines>
  <Paragraphs>7</Paragraphs>
  <ScaleCrop>false</ScaleCrop>
  <Company>HP</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13</cp:revision>
  <cp:lastPrinted>2023-10-11T07:08:00Z</cp:lastPrinted>
  <dcterms:created xsi:type="dcterms:W3CDTF">2024-02-02T08:00:00Z</dcterms:created>
  <dcterms:modified xsi:type="dcterms:W3CDTF">2024-02-02T11:03:00Z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