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3C1" w:rsidRDefault="00C845DE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alcaldesa de Jerez preside la primera junta directiva de la Asociación de Emisoras Locales de Andalucía</w:t>
      </w:r>
    </w:p>
    <w:p w:rsidR="00E923C1" w:rsidRDefault="00E923C1">
      <w:pPr>
        <w:rPr>
          <w:rFonts w:ascii="Arial Narrow" w:hAnsi="Arial Narrow" w:cs="Arial"/>
          <w:b/>
          <w:bCs/>
          <w:sz w:val="40"/>
          <w:szCs w:val="40"/>
        </w:rPr>
      </w:pPr>
    </w:p>
    <w:p w:rsidR="00E923C1" w:rsidRDefault="00C845DE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 xml:space="preserve">Tras asumir García-Pelayo la presidencia de este organismo que aglutina a 90 emisoras municipales y radios comunitarias, los miembros de la Junta </w:t>
      </w:r>
      <w:r>
        <w:rPr>
          <w:rFonts w:ascii="Arial Narrow" w:hAnsi="Arial Narrow" w:cs="Arial"/>
          <w:bCs/>
          <w:sz w:val="36"/>
          <w:szCs w:val="36"/>
        </w:rPr>
        <w:t>Directiva eligen a la directora de Onda Jerez RTV como nueva directora de EMA</w:t>
      </w:r>
    </w:p>
    <w:p w:rsidR="00E923C1" w:rsidRDefault="00E923C1">
      <w:pPr>
        <w:rPr>
          <w:rFonts w:ascii="Arial Narrow" w:hAnsi="Arial Narrow" w:cs="Arial"/>
          <w:b/>
          <w:bCs/>
          <w:sz w:val="40"/>
          <w:szCs w:val="40"/>
        </w:rPr>
      </w:pPr>
    </w:p>
    <w:p w:rsidR="00E923C1" w:rsidRDefault="00C845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 de febrero de 2024.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ha presidido la primera reunión de la Junta Directiva de la Asociación de Emisoras Locales de Andalucía (E</w:t>
      </w:r>
      <w:r>
        <w:rPr>
          <w:rFonts w:ascii="Arial Narrow" w:hAnsi="Arial Narrow"/>
          <w:sz w:val="26"/>
          <w:szCs w:val="26"/>
        </w:rPr>
        <w:t xml:space="preserve">MA), organismo que aglutina a 90 emisoras municipales y radios comunitarias de toda la comunidad autónoma y que preside la regidora jerezana desde finales del pasado año tras la asamblea general celebrada </w:t>
      </w:r>
      <w:proofErr w:type="spellStart"/>
      <w:r>
        <w:rPr>
          <w:rFonts w:ascii="Arial Narrow" w:hAnsi="Arial Narrow"/>
          <w:sz w:val="26"/>
          <w:szCs w:val="26"/>
        </w:rPr>
        <w:t>el</w:t>
      </w:r>
      <w:proofErr w:type="spellEnd"/>
      <w:r>
        <w:rPr>
          <w:rFonts w:ascii="Arial Narrow" w:hAnsi="Arial Narrow"/>
          <w:sz w:val="26"/>
          <w:szCs w:val="26"/>
        </w:rPr>
        <w:t xml:space="preserve"> pasado 9 de noviembre.</w:t>
      </w:r>
    </w:p>
    <w:p w:rsidR="00C845DE" w:rsidRDefault="00C845DE">
      <w:pPr>
        <w:jc w:val="both"/>
        <w:rPr>
          <w:rFonts w:ascii="Arial Narrow" w:hAnsi="Arial Narrow"/>
          <w:sz w:val="26"/>
          <w:szCs w:val="26"/>
        </w:rPr>
      </w:pPr>
    </w:p>
    <w:p w:rsidR="00E923C1" w:rsidRDefault="00C845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jerezana mo</w:t>
      </w:r>
      <w:r>
        <w:rPr>
          <w:rFonts w:ascii="Arial Narrow" w:hAnsi="Arial Narrow"/>
          <w:sz w:val="26"/>
          <w:szCs w:val="26"/>
        </w:rPr>
        <w:t xml:space="preserve">stró su agradecimiento a todos los miembros de la Junta Directiva por su confianza unánime y trasladó su apoyo a la plantilla de EMA por su gran trabajo así como a los trabajadores de cada una de las emisoras municipales y radios comunitarias de Andalucía </w:t>
      </w:r>
      <w:r>
        <w:rPr>
          <w:rFonts w:ascii="Arial Narrow" w:hAnsi="Arial Narrow"/>
          <w:sz w:val="26"/>
          <w:szCs w:val="26"/>
        </w:rPr>
        <w:t>que desempeñan un papel clave en la información que cada día reciben los vecinos de cada uno de los municipios.</w:t>
      </w:r>
    </w:p>
    <w:p w:rsidR="00E923C1" w:rsidRDefault="00E923C1">
      <w:pPr>
        <w:jc w:val="both"/>
        <w:rPr>
          <w:rFonts w:ascii="Arial Narrow" w:hAnsi="Arial Narrow"/>
          <w:sz w:val="26"/>
          <w:szCs w:val="26"/>
        </w:rPr>
      </w:pPr>
    </w:p>
    <w:p w:rsidR="00E923C1" w:rsidRDefault="00C845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Junta Directiva, además de la presidencia de M</w:t>
      </w:r>
      <w:r>
        <w:rPr>
          <w:rFonts w:ascii="Arial Narrow" w:hAnsi="Arial Narrow"/>
          <w:sz w:val="26"/>
          <w:szCs w:val="26"/>
        </w:rPr>
        <w:t xml:space="preserve">aría José García-Pelayo, </w:t>
      </w:r>
      <w:r>
        <w:rPr>
          <w:rFonts w:ascii="Arial Narrow" w:hAnsi="Arial Narrow"/>
          <w:sz w:val="26"/>
          <w:szCs w:val="26"/>
        </w:rPr>
        <w:t>estará compuesta por cinco vicepr</w:t>
      </w:r>
      <w:r>
        <w:rPr>
          <w:rFonts w:ascii="Arial Narrow" w:hAnsi="Arial Narrow"/>
          <w:sz w:val="26"/>
          <w:szCs w:val="26"/>
        </w:rPr>
        <w:t xml:space="preserve">esidencias ocupadas por los ayuntamientos de </w:t>
      </w:r>
      <w:proofErr w:type="spellStart"/>
      <w:r>
        <w:rPr>
          <w:rFonts w:ascii="Arial Narrow" w:hAnsi="Arial Narrow"/>
          <w:sz w:val="26"/>
          <w:szCs w:val="26"/>
        </w:rPr>
        <w:t>Guillena</w:t>
      </w:r>
      <w:proofErr w:type="spellEnd"/>
      <w:r>
        <w:rPr>
          <w:rFonts w:ascii="Arial Narrow" w:hAnsi="Arial Narrow"/>
          <w:sz w:val="26"/>
          <w:szCs w:val="26"/>
        </w:rPr>
        <w:t>, Doña Mencía, Punta Umbría y Peligros así como por Hispanidad Radio; la secretaría estará ostentada por el Ayuntamiento de Rute y la Tesorería por el Ayuntamiento de Pizarra, siendo vocales los ayuntami</w:t>
      </w:r>
      <w:r>
        <w:rPr>
          <w:rFonts w:ascii="Arial Narrow" w:hAnsi="Arial Narrow"/>
          <w:sz w:val="26"/>
          <w:szCs w:val="26"/>
        </w:rPr>
        <w:t xml:space="preserve">entos de Campillos, Martos, Santa Fe, </w:t>
      </w:r>
      <w:proofErr w:type="spellStart"/>
      <w:r>
        <w:rPr>
          <w:rFonts w:ascii="Arial Narrow" w:hAnsi="Arial Narrow"/>
          <w:sz w:val="26"/>
          <w:szCs w:val="26"/>
        </w:rPr>
        <w:t>Torreperogil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Torrox</w:t>
      </w:r>
      <w:proofErr w:type="spellEnd"/>
      <w:r>
        <w:rPr>
          <w:rFonts w:ascii="Arial Narrow" w:hAnsi="Arial Narrow"/>
          <w:sz w:val="26"/>
          <w:szCs w:val="26"/>
        </w:rPr>
        <w:t xml:space="preserve"> y Los Palacios además de la emisora comunitaria </w:t>
      </w:r>
      <w:proofErr w:type="spellStart"/>
      <w:r>
        <w:rPr>
          <w:rFonts w:ascii="Arial Narrow" w:hAnsi="Arial Narrow"/>
          <w:sz w:val="26"/>
          <w:szCs w:val="26"/>
        </w:rPr>
        <w:t>Radiópolis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E923C1" w:rsidRDefault="00E923C1">
      <w:pPr>
        <w:jc w:val="both"/>
        <w:rPr>
          <w:rFonts w:ascii="Arial Narrow" w:hAnsi="Arial Narrow"/>
          <w:sz w:val="26"/>
          <w:szCs w:val="26"/>
        </w:rPr>
      </w:pPr>
    </w:p>
    <w:p w:rsidR="00E923C1" w:rsidRDefault="00C845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la reunión de la Junta Directiva, siguiendo lo estipulado por los estatutos, se renovó la dirección general de la Asociación, re</w:t>
      </w:r>
      <w:r>
        <w:rPr>
          <w:rFonts w:ascii="Arial Narrow" w:hAnsi="Arial Narrow"/>
          <w:sz w:val="26"/>
          <w:szCs w:val="26"/>
        </w:rPr>
        <w:t>sultando proclamada la candidatura conjunta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liderada por la directora de Onda Jerez RTV, Ana Carrión, que estará acompañada por el director de Onda Punta Radio, Francisco García Crespo.</w:t>
      </w:r>
    </w:p>
    <w:p w:rsidR="00E923C1" w:rsidRDefault="00E923C1">
      <w:pPr>
        <w:jc w:val="both"/>
        <w:rPr>
          <w:rFonts w:ascii="Arial Narrow" w:hAnsi="Arial Narrow"/>
          <w:sz w:val="26"/>
          <w:szCs w:val="26"/>
        </w:rPr>
      </w:pPr>
    </w:p>
    <w:p w:rsidR="00E923C1" w:rsidRDefault="00C845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motivo del 40 aniversario que EM</w:t>
      </w:r>
      <w:r>
        <w:rPr>
          <w:rFonts w:ascii="Arial Narrow" w:hAnsi="Arial Narrow"/>
          <w:sz w:val="26"/>
          <w:szCs w:val="26"/>
        </w:rPr>
        <w:t>A cumple el próximo 9 de noviembre, la Junta Directiva decidió organizar ese mes una gala conmemorativa en Jerez.</w:t>
      </w:r>
    </w:p>
    <w:p w:rsidR="00E923C1" w:rsidRDefault="00E923C1">
      <w:pPr>
        <w:rPr>
          <w:szCs w:val="24"/>
        </w:rPr>
      </w:pPr>
    </w:p>
    <w:sectPr w:rsidR="00E923C1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45DE">
      <w:r>
        <w:separator/>
      </w:r>
    </w:p>
  </w:endnote>
  <w:endnote w:type="continuationSeparator" w:id="0">
    <w:p w:rsidR="00000000" w:rsidRDefault="00C8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C1" w:rsidRDefault="00C845D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45DE">
      <w:r>
        <w:separator/>
      </w:r>
    </w:p>
  </w:footnote>
  <w:footnote w:type="continuationSeparator" w:id="0">
    <w:p w:rsidR="00000000" w:rsidRDefault="00C8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C1" w:rsidRDefault="00C845D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1"/>
    <w:rsid w:val="00C845DE"/>
    <w:rsid w:val="00E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7BE8E-C6DA-426E-801A-491BB1E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uiPriority w:val="99"/>
    <w:unhideWhenUsed/>
    <w:qFormat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</cp:revision>
  <cp:lastPrinted>2024-02-05T10:15:00Z</cp:lastPrinted>
  <dcterms:created xsi:type="dcterms:W3CDTF">2024-02-06T10:26:00Z</dcterms:created>
  <dcterms:modified xsi:type="dcterms:W3CDTF">2024-02-06T10:26:00Z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