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1441" w:rsidRDefault="00231441">
      <w:pPr>
        <w:rPr>
          <w:rFonts w:ascii="Arial Narrow" w:hAnsi="Arial Narrow" w:cs="Arial Narrow"/>
          <w:b/>
          <w:bCs/>
          <w:sz w:val="40"/>
          <w:szCs w:val="40"/>
          <w:lang w:eastAsia="es-ES_tradnl"/>
        </w:rPr>
      </w:pPr>
      <w:r>
        <w:rPr>
          <w:rFonts w:ascii="Arial Narrow" w:hAnsi="Arial Narrow" w:cs="Arial Narrow"/>
          <w:b/>
          <w:bCs/>
          <w:sz w:val="40"/>
          <w:szCs w:val="40"/>
          <w:lang w:eastAsia="es-ES_tradnl"/>
        </w:rPr>
        <w:t>La alcaldesa reclama al Gobierno de España que declare Zona de Especial Singularidad en materia de seguridad a toda la provincia</w:t>
      </w:r>
    </w:p>
    <w:p w:rsidR="00006BB7" w:rsidRDefault="00006BB7"/>
    <w:p w:rsidR="00006BB7" w:rsidRDefault="00231441">
      <w:pPr>
        <w:pStyle w:val="Textoindependiente"/>
        <w:widowControl w:val="0"/>
        <w:shd w:val="clear" w:color="auto" w:fill="FFFFFF"/>
        <w:tabs>
          <w:tab w:val="left" w:pos="729"/>
        </w:tabs>
        <w:spacing w:after="142" w:line="240" w:lineRule="auto"/>
        <w:jc w:val="both"/>
        <w:rPr>
          <w:rFonts w:ascii="Arial Narrow" w:hAnsi="Arial Narrow" w:cs="Arial Narrow"/>
          <w:sz w:val="36"/>
          <w:szCs w:val="36"/>
          <w:lang w:eastAsia="es-ES_tradnl"/>
        </w:rPr>
      </w:pPr>
      <w:r>
        <w:rPr>
          <w:rFonts w:ascii="Arial Narrow" w:hAnsi="Arial Narrow" w:cs="Arial Narrow"/>
          <w:sz w:val="36"/>
          <w:szCs w:val="36"/>
          <w:lang w:eastAsia="es-ES_tradnl"/>
        </w:rPr>
        <w:t>María José García-Pelayo preside un</w:t>
      </w:r>
      <w:r>
        <w:rPr>
          <w:rFonts w:ascii="Arial Narrow" w:hAnsi="Arial Narrow" w:cs="Arial Narrow"/>
          <w:sz w:val="36"/>
          <w:szCs w:val="36"/>
          <w:lang w:eastAsia="es-ES_tradnl"/>
        </w:rPr>
        <w:t xml:space="preserve"> minuto de silencio como muestra de repulsa por el cruel asesinado de dos guardias </w:t>
      </w:r>
      <w:r>
        <w:rPr>
          <w:rFonts w:ascii="Arial Narrow" w:hAnsi="Arial Narrow" w:cs="Arial Narrow"/>
          <w:sz w:val="36"/>
          <w:szCs w:val="36"/>
          <w:lang w:eastAsia="es-ES_tradnl"/>
        </w:rPr>
        <w:t xml:space="preserve">civiles este pasado viernes en </w:t>
      </w:r>
      <w:proofErr w:type="spellStart"/>
      <w:r>
        <w:rPr>
          <w:rFonts w:ascii="Arial Narrow" w:hAnsi="Arial Narrow" w:cs="Arial Narrow"/>
          <w:sz w:val="36"/>
          <w:szCs w:val="36"/>
          <w:lang w:eastAsia="es-ES_tradnl"/>
        </w:rPr>
        <w:t>Barbate</w:t>
      </w:r>
      <w:proofErr w:type="spellEnd"/>
    </w:p>
    <w:p w:rsidR="00006BB7" w:rsidRDefault="00231441">
      <w:pPr>
        <w:pStyle w:val="Textoindependiente"/>
        <w:widowControl w:val="0"/>
        <w:shd w:val="clear" w:color="auto" w:fill="FFFFFF"/>
        <w:tabs>
          <w:tab w:val="left" w:pos="729"/>
        </w:tabs>
        <w:spacing w:after="142" w:line="240" w:lineRule="auto"/>
        <w:rPr>
          <w:rFonts w:ascii="Arial Narrow" w:hAnsi="Arial Narrow" w:cs="Arial Narrow"/>
          <w:sz w:val="36"/>
          <w:szCs w:val="36"/>
          <w:lang w:eastAsia="es-ES_tradnl"/>
        </w:rPr>
      </w:pPr>
      <w:r>
        <w:rPr>
          <w:rFonts w:ascii="Arial Narrow" w:hAnsi="Arial Narrow" w:cs="Arial Narrow"/>
          <w:sz w:val="36"/>
          <w:szCs w:val="36"/>
          <w:lang w:eastAsia="es-ES_tradnl"/>
        </w:rPr>
        <w:t>Ha expresado la necesidad de decir “basta ya de mirar hacia otro lado cuando las Fuerzas de Seguridad del Estado piden más medios para poder hacer su trabajo con eficacia”</w:t>
      </w:r>
    </w:p>
    <w:p w:rsidR="00006BB7" w:rsidRDefault="00231441">
      <w:pPr>
        <w:pStyle w:val="Textoindependiente"/>
        <w:widowControl w:val="0"/>
        <w:shd w:val="clear" w:color="auto" w:fill="FFFFFF"/>
        <w:tabs>
          <w:tab w:val="left" w:pos="729"/>
        </w:tabs>
        <w:spacing w:after="142" w:line="240" w:lineRule="auto"/>
        <w:rPr>
          <w:rFonts w:ascii="Arial Narrow" w:hAnsi="Arial Narrow" w:cs="Arial Narrow"/>
          <w:sz w:val="36"/>
          <w:szCs w:val="36"/>
          <w:lang w:eastAsia="es-ES_tradnl"/>
        </w:rPr>
      </w:pPr>
      <w:r>
        <w:rPr>
          <w:rFonts w:ascii="Arial Narrow" w:hAnsi="Arial Narrow" w:cs="Arial Narrow"/>
          <w:sz w:val="36"/>
          <w:szCs w:val="36"/>
          <w:lang w:eastAsia="es-ES_tradnl"/>
        </w:rPr>
        <w:t xml:space="preserve"> </w:t>
      </w: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b/>
          <w:bCs/>
          <w:sz w:val="26"/>
          <w:szCs w:val="26"/>
        </w:rPr>
        <w:t xml:space="preserve">12 de enero de 2024. </w:t>
      </w:r>
      <w:r>
        <w:rPr>
          <w:rFonts w:ascii="Arial Narrow" w:hAnsi="Arial Narrow" w:cs="Trebuchet MS"/>
          <w:sz w:val="26"/>
          <w:szCs w:val="26"/>
        </w:rPr>
        <w:t>La alcaldesa, María Jo</w:t>
      </w:r>
      <w:r>
        <w:rPr>
          <w:rFonts w:ascii="Arial Narrow" w:hAnsi="Arial Narrow" w:cs="Trebuchet MS"/>
          <w:sz w:val="26"/>
          <w:szCs w:val="26"/>
        </w:rPr>
        <w:t xml:space="preserve">sé García-Pelayo, ha presidido un acto en el que se ha guardado un minuto de silencio como muestra de repulsa por el cruel asesinado de dos agentes de la Guardia Civil este pasado viernes en </w:t>
      </w:r>
      <w:proofErr w:type="spellStart"/>
      <w:r>
        <w:rPr>
          <w:rFonts w:ascii="Arial Narrow" w:hAnsi="Arial Narrow" w:cs="Trebuchet MS"/>
          <w:sz w:val="26"/>
          <w:szCs w:val="26"/>
        </w:rPr>
        <w:t>Barbate</w:t>
      </w:r>
      <w:proofErr w:type="spellEnd"/>
      <w:r>
        <w:rPr>
          <w:rFonts w:ascii="Arial Narrow" w:hAnsi="Arial Narrow" w:cs="Trebuchet MS"/>
          <w:sz w:val="26"/>
          <w:szCs w:val="26"/>
        </w:rPr>
        <w:t>, al que se han sumado miembros del Gobierno, de la Corpor</w:t>
      </w:r>
      <w:r>
        <w:rPr>
          <w:rFonts w:ascii="Arial Narrow" w:hAnsi="Arial Narrow" w:cs="Trebuchet MS"/>
          <w:sz w:val="26"/>
          <w:szCs w:val="26"/>
        </w:rPr>
        <w:t xml:space="preserve">ación y de la plantilla municipal, así como la vicepresidenta primera del Parlamento de Andalucía, Ana </w:t>
      </w:r>
      <w:proofErr w:type="spellStart"/>
      <w:r>
        <w:rPr>
          <w:rFonts w:ascii="Arial Narrow" w:hAnsi="Arial Narrow" w:cs="Trebuchet MS"/>
          <w:sz w:val="26"/>
          <w:szCs w:val="26"/>
        </w:rPr>
        <w:t>Mestre</w:t>
      </w:r>
      <w:proofErr w:type="spellEnd"/>
      <w:r>
        <w:rPr>
          <w:rFonts w:ascii="Arial Narrow" w:hAnsi="Arial Narrow" w:cs="Trebuchet MS"/>
          <w:sz w:val="26"/>
          <w:szCs w:val="26"/>
        </w:rPr>
        <w:t>.</w:t>
      </w: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sz w:val="26"/>
          <w:szCs w:val="26"/>
        </w:rPr>
        <w:t>Al finalizar el minuto de silencio, la alcaldesa ha expresado su solidaridad con los agentes que han sido víctimas de este acto y con sus familia</w:t>
      </w:r>
      <w:r>
        <w:rPr>
          <w:rFonts w:ascii="Arial Narrow" w:hAnsi="Arial Narrow" w:cs="Trebuchet MS"/>
          <w:sz w:val="26"/>
          <w:szCs w:val="26"/>
        </w:rPr>
        <w:t>s, y ha señalado que “tenemos que alzar la voz por la Policía Nacional y por la Guardia Civil, no mostrar sólo un gesto de solidaridad y de reconocimiento por el esfuerzo que hacen, hasta dar la vida por nosotros. Hay que dar un paso más, igual que los sin</w:t>
      </w:r>
      <w:r>
        <w:rPr>
          <w:rFonts w:ascii="Arial Narrow" w:hAnsi="Arial Narrow" w:cs="Trebuchet MS"/>
          <w:sz w:val="26"/>
          <w:szCs w:val="26"/>
        </w:rPr>
        <w:t>dicatos policiales, y decir desde nuestro Ayuntamiento basta ya de mirar hacia otro lado cuando las Fuerzas de Seguridad del Estado piden más medios para poder hacer su trabajo con eficacia,  no sólo para defender los derechos y deberes de la ciudadanía, s</w:t>
      </w:r>
      <w:r>
        <w:rPr>
          <w:rFonts w:ascii="Arial Narrow" w:hAnsi="Arial Narrow" w:cs="Trebuchet MS"/>
          <w:sz w:val="26"/>
          <w:szCs w:val="26"/>
        </w:rPr>
        <w:t xml:space="preserve">ino también para que puedan protegerse con  los medios que precisen del Gobierno de España”. </w:t>
      </w: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sz w:val="26"/>
          <w:szCs w:val="26"/>
        </w:rPr>
        <w:t>La alcaldesa ha avanzado que va a solicitar una reunión con el ministro del Interior, Fernando Grande-Marlaska, “para analizar la realidad de la delincuencia en J</w:t>
      </w:r>
      <w:r>
        <w:rPr>
          <w:rFonts w:ascii="Arial Narrow" w:hAnsi="Arial Narrow" w:cs="Trebuchet MS"/>
          <w:sz w:val="26"/>
          <w:szCs w:val="26"/>
        </w:rPr>
        <w:t xml:space="preserve">erez y, siguiendo la línea de la Junta de Andalucía, para solicitar que toda la provincia de Cádiz sea reconocida como zona de especial singularidad”. La alcaldesa ha señalado que es preciso reconocer la especial singularidad del Campo de Gibraltar, “pero </w:t>
      </w:r>
      <w:r>
        <w:rPr>
          <w:rFonts w:ascii="Arial Narrow" w:hAnsi="Arial Narrow" w:cs="Trebuchet MS"/>
          <w:sz w:val="26"/>
          <w:szCs w:val="26"/>
        </w:rPr>
        <w:t xml:space="preserve">también la de toda la provincia”. Ha detallado que lo justifica  “su posición geográfica como puerta de un continente”, recordando que por este motivo “estamos sufriendo más que otras provincias, la realidad de las mafias del narcotráfico y del tráfico de </w:t>
      </w:r>
      <w:r>
        <w:rPr>
          <w:rFonts w:ascii="Arial Narrow" w:hAnsi="Arial Narrow" w:cs="Trebuchet MS"/>
          <w:sz w:val="26"/>
          <w:szCs w:val="26"/>
        </w:rPr>
        <w:t xml:space="preserve">personas”. La alcaldesa ha incidido en que </w:t>
      </w:r>
      <w:r>
        <w:rPr>
          <w:rFonts w:ascii="Arial Narrow" w:hAnsi="Arial Narrow" w:cs="Trebuchet MS"/>
          <w:sz w:val="26"/>
          <w:szCs w:val="26"/>
        </w:rPr>
        <w:lastRenderedPageBreak/>
        <w:t>“es necesario que en esta provincia contemos con los policías y guardias civiles  suficientes y, por supuesto, “con los medios que ellos necesitan”.</w:t>
      </w: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sz w:val="26"/>
          <w:szCs w:val="26"/>
        </w:rPr>
        <w:t>La alcaldesa ha explicado que “si sólo se reconoce la zona de es</w:t>
      </w:r>
      <w:r>
        <w:rPr>
          <w:rFonts w:ascii="Arial Narrow" w:hAnsi="Arial Narrow" w:cs="Trebuchet MS"/>
          <w:sz w:val="26"/>
          <w:szCs w:val="26"/>
        </w:rPr>
        <w:t>pecial singularidad en el Campo de Gibraltar,</w:t>
      </w:r>
      <w:r>
        <w:rPr>
          <w:rFonts w:ascii="Arial Narrow" w:hAnsi="Arial Narrow" w:cs="Trebuchet MS"/>
          <w:sz w:val="26"/>
          <w:szCs w:val="26"/>
        </w:rPr>
        <w:t xml:space="preserve"> y sólo se vuelcan los medios en ese territorio, se provocará que esas mafias se trasladen al bajo Guadalquivir, que ya está viviendo con virulencia el incremento de la delincuencia, porque la droga que no cons</w:t>
      </w:r>
      <w:r>
        <w:rPr>
          <w:rFonts w:ascii="Arial Narrow" w:hAnsi="Arial Narrow" w:cs="Trebuchet MS"/>
          <w:sz w:val="26"/>
          <w:szCs w:val="26"/>
        </w:rPr>
        <w:t xml:space="preserve">igue pasar por el Campo de Gibraltar,  termina haciendo el recorrido  Los Barrios-Jerez y llega a Sanlúcar, hasta el río Guadalquivir, que tiene hasta mil vías de escape para poder sacar la droga y, en esta situación, Jerez siempre está en el centro, como </w:t>
      </w:r>
      <w:r>
        <w:rPr>
          <w:rFonts w:ascii="Arial Narrow" w:hAnsi="Arial Narrow" w:cs="Trebuchet MS"/>
          <w:sz w:val="26"/>
          <w:szCs w:val="26"/>
        </w:rPr>
        <w:t>zona por la que pasa necesariamente la droga y sufriendo esa realidad del narcotráfico”.</w:t>
      </w: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sz w:val="26"/>
          <w:szCs w:val="26"/>
        </w:rPr>
        <w:t>La regidora ha recordado que “llevamos años pidiendo los medios que necesitan la Guardia Civil y la Policía Nacional en Jerez,</w:t>
      </w:r>
      <w:r>
        <w:rPr>
          <w:rFonts w:ascii="Arial Narrow" w:hAnsi="Arial Narrow" w:cs="Trebuchet MS"/>
          <w:sz w:val="26"/>
          <w:szCs w:val="26"/>
        </w:rPr>
        <w:t xml:space="preserve"> porque vemos como la delincuencia es un</w:t>
      </w:r>
      <w:r>
        <w:rPr>
          <w:rFonts w:ascii="Arial Narrow" w:hAnsi="Arial Narrow" w:cs="Trebuchet MS"/>
          <w:sz w:val="26"/>
          <w:szCs w:val="26"/>
        </w:rPr>
        <w:t xml:space="preserve">a realidad que no se combate, no porque no tengamos magníficos profesionales, sino porque estos profesionales no disponen de los </w:t>
      </w:r>
      <w:bookmarkStart w:id="0" w:name="_GoBack"/>
      <w:bookmarkEnd w:id="0"/>
      <w:r>
        <w:rPr>
          <w:rFonts w:ascii="Arial Narrow" w:hAnsi="Arial Narrow" w:cs="Trebuchet MS"/>
          <w:sz w:val="26"/>
          <w:szCs w:val="26"/>
        </w:rPr>
        <w:t xml:space="preserve">medios necesarios”. </w:t>
      </w: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sz w:val="26"/>
          <w:szCs w:val="26"/>
        </w:rPr>
        <w:t>Ha recordado los hechos delictivos de los últimos días en la ciudad, y ha señalado que el Gobierno de Espa</w:t>
      </w:r>
      <w:r>
        <w:rPr>
          <w:rFonts w:ascii="Arial Narrow" w:hAnsi="Arial Narrow" w:cs="Trebuchet MS"/>
          <w:sz w:val="26"/>
          <w:szCs w:val="26"/>
        </w:rPr>
        <w:t>ña no consigue reducir el porcentaje de delincuencia, así como que la Policía Local no tiene competencias en Seguridad Ciudadana,  que corresponden al Cuerpo Nacional de Policía y a la Guardia Civil. Ha explicado que por su parte, la Policía Local colabora</w:t>
      </w:r>
      <w:r>
        <w:rPr>
          <w:rFonts w:ascii="Arial Narrow" w:hAnsi="Arial Narrow" w:cs="Trebuchet MS"/>
          <w:sz w:val="26"/>
          <w:szCs w:val="26"/>
        </w:rPr>
        <w:t>rá, “pero no se puede  pretender  que esta última acabe con el grave problema de incremento de delincuencia”.</w:t>
      </w: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sz w:val="26"/>
          <w:szCs w:val="26"/>
        </w:rPr>
        <w:t>María José García-Pelayo ha hecho hincapié en que con la consideración de la provincia como zona de especial singularidad la “Comisaría de Jerez t</w:t>
      </w:r>
      <w:r>
        <w:rPr>
          <w:rFonts w:ascii="Arial Narrow" w:hAnsi="Arial Narrow" w:cs="Trebuchet MS"/>
          <w:sz w:val="26"/>
          <w:szCs w:val="26"/>
        </w:rPr>
        <w:t>endrá mayor categoría, habrá más guardias civiles, más cuarteles y más policías y  estos agentes contarán con más vehículos, armamento, chalecos para protegerse y  hasta linternas, que a veces no tienen”.</w:t>
      </w: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sz w:val="26"/>
          <w:szCs w:val="26"/>
        </w:rPr>
        <w:t xml:space="preserve">Ha afirmado que “estamos muy comprometidos”, y que </w:t>
      </w:r>
      <w:r>
        <w:rPr>
          <w:rFonts w:ascii="Arial Narrow" w:hAnsi="Arial Narrow" w:cs="Trebuchet MS"/>
          <w:sz w:val="26"/>
          <w:szCs w:val="26"/>
        </w:rPr>
        <w:t>“toda la provincia nos vamos a unir en esa reivindicación”. Ha recordado que antes de ser alcaldesa asumió un compromiso “y no voy renunciar a reclamar lo que por derecho nos corresponde, que tengamos una ciudad segura. Cuando sean mis competencias voy a d</w:t>
      </w:r>
      <w:r>
        <w:rPr>
          <w:rFonts w:ascii="Arial Narrow" w:hAnsi="Arial Narrow" w:cs="Trebuchet MS"/>
          <w:sz w:val="26"/>
          <w:szCs w:val="26"/>
        </w:rPr>
        <w:t xml:space="preserve">ar la cara, pero no voy a callarme cuando las competencias sean de otros y no cumplan”. </w:t>
      </w:r>
    </w:p>
    <w:p w:rsidR="00006BB7" w:rsidRDefault="00006BB7">
      <w:pPr>
        <w:pStyle w:val="Textoindependiente"/>
        <w:widowControl w:val="0"/>
        <w:shd w:val="clear" w:color="auto" w:fill="FFFFFF"/>
        <w:tabs>
          <w:tab w:val="left" w:pos="729"/>
        </w:tabs>
        <w:spacing w:after="142" w:line="240" w:lineRule="auto"/>
        <w:jc w:val="both"/>
        <w:rPr>
          <w:rFonts w:ascii="Arial Narrow" w:hAnsi="Arial Narrow"/>
          <w:sz w:val="26"/>
          <w:szCs w:val="26"/>
        </w:rPr>
      </w:pPr>
    </w:p>
    <w:p w:rsidR="00006BB7" w:rsidRDefault="00231441">
      <w:pPr>
        <w:pStyle w:val="Textoindependiente"/>
        <w:widowControl w:val="0"/>
        <w:shd w:val="clear" w:color="auto" w:fill="FFFFFF"/>
        <w:tabs>
          <w:tab w:val="left" w:pos="729"/>
        </w:tabs>
        <w:spacing w:after="142" w:line="240" w:lineRule="auto"/>
        <w:jc w:val="both"/>
        <w:rPr>
          <w:rFonts w:ascii="Arial Narrow" w:hAnsi="Arial Narrow"/>
          <w:sz w:val="26"/>
          <w:szCs w:val="26"/>
        </w:rPr>
      </w:pPr>
      <w:r>
        <w:rPr>
          <w:rFonts w:ascii="Arial Narrow" w:hAnsi="Arial Narrow" w:cs="Trebuchet MS"/>
          <w:sz w:val="26"/>
          <w:szCs w:val="26"/>
        </w:rPr>
        <w:t>(Se adjunta fotografía y enlace de audio)</w:t>
      </w:r>
      <w:r>
        <w:rPr>
          <w:rStyle w:val="EnlacedeInternet"/>
          <w:rFonts w:ascii="Arial Narrow" w:hAnsi="Arial Narrow" w:cs="Trebuchet MS"/>
          <w:sz w:val="26"/>
          <w:szCs w:val="26"/>
        </w:rPr>
        <w:t xml:space="preserve"> </w:t>
      </w:r>
    </w:p>
    <w:p w:rsidR="00006BB7" w:rsidRDefault="00231441">
      <w:pPr>
        <w:pStyle w:val="Ttulo4"/>
        <w:widowControl w:val="0"/>
        <w:shd w:val="clear" w:color="auto" w:fill="FFFFFF"/>
        <w:tabs>
          <w:tab w:val="left" w:pos="729"/>
        </w:tabs>
        <w:spacing w:before="0" w:after="142"/>
        <w:jc w:val="both"/>
        <w:rPr>
          <w:rFonts w:ascii="Arial Narrow" w:hAnsi="Arial Narrow"/>
          <w:sz w:val="26"/>
          <w:szCs w:val="26"/>
        </w:rPr>
      </w:pPr>
      <w:hyperlink r:id="rId7">
        <w:r>
          <w:rPr>
            <w:rStyle w:val="EnlacedeInternet"/>
          </w:rPr>
          <w:t>https://ssw</w:t>
        </w:r>
        <w:r>
          <w:rPr>
            <w:rStyle w:val="EnlacedeInternet"/>
          </w:rPr>
          <w:t>eb.seap.minhap.es/almacen/descarga/envio/d94cd737c2dddf118072c15781dc219c745fa683</w:t>
        </w:r>
      </w:hyperlink>
    </w:p>
    <w:p w:rsidR="00006BB7" w:rsidRDefault="00006BB7">
      <w:pPr>
        <w:pStyle w:val="Textoindependiente"/>
        <w:widowControl w:val="0"/>
        <w:shd w:val="clear" w:color="auto" w:fill="FFFFFF"/>
        <w:tabs>
          <w:tab w:val="left" w:pos="729"/>
        </w:tabs>
        <w:spacing w:after="142" w:line="240" w:lineRule="auto"/>
        <w:jc w:val="both"/>
        <w:rPr>
          <w:rFonts w:ascii="Arial Narrow" w:hAnsi="Arial Narrow"/>
          <w:sz w:val="26"/>
          <w:szCs w:val="26"/>
        </w:rPr>
      </w:pPr>
    </w:p>
    <w:sectPr w:rsidR="00006BB7">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1441">
      <w:r>
        <w:separator/>
      </w:r>
    </w:p>
  </w:endnote>
  <w:endnote w:type="continuationSeparator" w:id="0">
    <w:p w:rsidR="00000000" w:rsidRDefault="0023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Time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B7" w:rsidRDefault="00231441">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1441">
      <w:r>
        <w:separator/>
      </w:r>
    </w:p>
  </w:footnote>
  <w:footnote w:type="continuationSeparator" w:id="0">
    <w:p w:rsidR="00000000" w:rsidRDefault="0023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B7" w:rsidRDefault="00231441">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C3E76"/>
    <w:multiLevelType w:val="multilevel"/>
    <w:tmpl w:val="029EBA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D01030"/>
    <w:multiLevelType w:val="multilevel"/>
    <w:tmpl w:val="4EBC089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B7"/>
    <w:rsid w:val="00006BB7"/>
    <w:rsid w:val="002314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8916E-EEAF-471E-A5CA-D25D793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character" w:customStyle="1" w:styleId="WW8Num34z3">
    <w:name w:val="WW8Num34z3"/>
    <w:qFormat/>
    <w:rPr>
      <w:rFonts w:ascii="Symbol" w:hAnsi="Symbol" w:cs="Symbol"/>
    </w:rPr>
  </w:style>
  <w:style w:type="character" w:customStyle="1" w:styleId="WW8Num34z2">
    <w:name w:val="WW8Num34z2"/>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0">
    <w:name w:val="WW8Num34z0"/>
    <w:qFormat/>
    <w:rPr>
      <w:rFonts w:ascii="Symbol" w:eastAsia="Times" w:hAnsi="Symbol" w:cs="Times New Roman"/>
    </w:rPr>
  </w:style>
  <w:style w:type="character" w:customStyle="1" w:styleId="WW8Num33z3">
    <w:name w:val="WW8Num33z3"/>
    <w:qFormat/>
    <w:rPr>
      <w:rFonts w:ascii="Symbol" w:hAnsi="Symbol" w:cs="Symbol"/>
    </w:rPr>
  </w:style>
  <w:style w:type="character" w:customStyle="1" w:styleId="WW8Num33z2">
    <w:name w:val="WW8Num33z2"/>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33z0">
    <w:name w:val="WW8Num33z0"/>
    <w:qFormat/>
    <w:rPr>
      <w:rFonts w:ascii="Trebuchet MS" w:eastAsia="Times" w:hAnsi="Trebuchet MS" w:cs="Times New Roman"/>
    </w:rPr>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rFonts w:ascii="Trebuchet MS" w:eastAsia="Times" w:hAnsi="Trebuchet MS" w:cs="Times New Roman"/>
    </w:rPr>
  </w:style>
  <w:style w:type="character" w:customStyle="1" w:styleId="WW8Num31z3">
    <w:name w:val="WW8Num31z3"/>
    <w:qFormat/>
    <w:rPr>
      <w:rFonts w:ascii="Symbol" w:hAnsi="Symbol" w:cs="Symbol"/>
    </w:rPr>
  </w:style>
  <w:style w:type="character" w:customStyle="1" w:styleId="WW8Num31z2">
    <w:name w:val="WW8Num31z2"/>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0">
    <w:name w:val="WW8Num31z0"/>
    <w:qFormat/>
    <w:rPr>
      <w:rFonts w:ascii="Calibri" w:eastAsia="Calibri" w:hAnsi="Calibri" w:cs="Calibri"/>
    </w:rPr>
  </w:style>
  <w:style w:type="character" w:customStyle="1" w:styleId="WW8Num30z3">
    <w:name w:val="WW8Num30z3"/>
    <w:qFormat/>
    <w:rPr>
      <w:rFonts w:ascii="Symbol" w:hAnsi="Symbol" w:cs="Symbol"/>
    </w:rPr>
  </w:style>
  <w:style w:type="character" w:customStyle="1" w:styleId="WW8Num30z2">
    <w:name w:val="WW8Num30z2"/>
    <w:qFormat/>
    <w:rPr>
      <w:rFonts w:ascii="Wingdings" w:hAnsi="Wingdings" w:cs="Wingdings"/>
    </w:rPr>
  </w:style>
  <w:style w:type="character" w:customStyle="1" w:styleId="WW8Num30z1">
    <w:name w:val="WW8Num30z1"/>
    <w:qFormat/>
    <w:rPr>
      <w:rFonts w:ascii="Courier New" w:hAnsi="Courier New" w:cs="Courier New"/>
    </w:rPr>
  </w:style>
  <w:style w:type="character" w:customStyle="1" w:styleId="WW8Num30z0">
    <w:name w:val="WW8Num30z0"/>
    <w:qFormat/>
    <w:rPr>
      <w:rFonts w:ascii="Symbol" w:eastAsia="Times" w:hAnsi="Symbol" w:cs="Times New Roman"/>
    </w:rPr>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rPr>
      <w:rFonts w:ascii="Trebuchet MS" w:eastAsia="Times" w:hAnsi="Trebuchet MS" w:cs="Times New Roman"/>
    </w:rPr>
  </w:style>
  <w:style w:type="character" w:customStyle="1" w:styleId="WW8Num28z3">
    <w:name w:val="WW8Num28z3"/>
    <w:qFormat/>
    <w:rPr>
      <w:rFonts w:ascii="Symbol" w:hAnsi="Symbol" w:cs="Symbol"/>
    </w:rPr>
  </w:style>
  <w:style w:type="character" w:customStyle="1" w:styleId="WW8Num28z2">
    <w:name w:val="WW8Num28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0">
    <w:name w:val="WW8Num28z0"/>
    <w:qFormat/>
    <w:rPr>
      <w:rFonts w:ascii="Trebuchet MS" w:eastAsia="Times" w:hAnsi="Trebuchet MS" w:cs="Times New Roman"/>
    </w:rPr>
  </w:style>
  <w:style w:type="character" w:customStyle="1" w:styleId="WW8Num26z3">
    <w:name w:val="WW8Num26z3"/>
    <w:qFormat/>
    <w:rPr>
      <w:rFonts w:ascii="Symbol" w:hAnsi="Symbol" w:cs="Symbol"/>
    </w:rPr>
  </w:style>
  <w:style w:type="character" w:customStyle="1" w:styleId="WW8Num26z2">
    <w:name w:val="WW8Num26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0">
    <w:name w:val="WW8Num26z0"/>
    <w:qFormat/>
    <w:rPr>
      <w:rFonts w:ascii="Trebuchet MS" w:eastAsia="Times" w:hAnsi="Trebuchet MS" w:cs="Times New Roman"/>
    </w:rPr>
  </w:style>
  <w:style w:type="character" w:customStyle="1" w:styleId="WW8Num25z3">
    <w:name w:val="WW8Num25z3"/>
    <w:qFormat/>
    <w:rPr>
      <w:rFonts w:ascii="Symbol" w:hAnsi="Symbol" w:cs="Symbol"/>
    </w:rPr>
  </w:style>
  <w:style w:type="character" w:customStyle="1" w:styleId="WW8Num25z2">
    <w:name w:val="WW8Num25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0">
    <w:name w:val="WW8Num25z0"/>
    <w:qFormat/>
    <w:rPr>
      <w:rFonts w:ascii="Trebuchet MS" w:eastAsia="Times" w:hAnsi="Trebuchet MS" w:cs="Times New Roman"/>
    </w:rPr>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3">
    <w:name w:val="WW8Num23z3"/>
    <w:qFormat/>
    <w:rPr>
      <w:rFonts w:ascii="Symbol" w:hAnsi="Symbol" w:cs="Symbol"/>
    </w:rPr>
  </w:style>
  <w:style w:type="character" w:customStyle="1" w:styleId="WW8Num23z2">
    <w:name w:val="WW8Num23z2"/>
    <w:qFormat/>
    <w:rPr>
      <w:rFonts w:ascii="Wingdings" w:hAnsi="Wingdings" w:cs="Wingdings"/>
    </w:rPr>
  </w:style>
  <w:style w:type="character" w:customStyle="1" w:styleId="WW8Num23z1">
    <w:name w:val="WW8Num23z1"/>
    <w:qFormat/>
    <w:rPr>
      <w:rFonts w:ascii="Courier New" w:hAnsi="Courier New" w:cs="Courier New"/>
    </w:rPr>
  </w:style>
  <w:style w:type="character" w:customStyle="1" w:styleId="WW8Num23z0">
    <w:name w:val="WW8Num23z0"/>
    <w:qFormat/>
    <w:rPr>
      <w:rFonts w:ascii="Trebuchet MS" w:eastAsia="Times" w:hAnsi="Trebuchet MS" w:cs="Times New Roman"/>
    </w:rPr>
  </w:style>
  <w:style w:type="character" w:customStyle="1" w:styleId="WW8Num22z3">
    <w:name w:val="WW8Num22z3"/>
    <w:qFormat/>
    <w:rPr>
      <w:rFonts w:ascii="Symbol" w:hAnsi="Symbol" w:cs="Symbol"/>
    </w:rPr>
  </w:style>
  <w:style w:type="character" w:customStyle="1" w:styleId="WW8Num22z2">
    <w:name w:val="WW8Num22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0">
    <w:name w:val="WW8Num22z0"/>
    <w:qFormat/>
    <w:rPr>
      <w:rFonts w:ascii="Trebuchet MS" w:eastAsia="Times" w:hAnsi="Trebuchet MS" w:cs="Times New Roman"/>
    </w:rPr>
  </w:style>
  <w:style w:type="character" w:customStyle="1" w:styleId="WW8Num21z3">
    <w:name w:val="WW8Num21z3"/>
    <w:qFormat/>
    <w:rPr>
      <w:rFonts w:ascii="Symbol" w:hAnsi="Symbol" w:cs="Symbol"/>
    </w:rPr>
  </w:style>
  <w:style w:type="character" w:customStyle="1" w:styleId="WW8Num21z2">
    <w:name w:val="WW8Num21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0">
    <w:name w:val="WW8Num21z0"/>
    <w:qFormat/>
    <w:rPr>
      <w:rFonts w:ascii="Trebuchet MS" w:eastAsia="Times" w:hAnsi="Trebuchet MS" w:cs="Times New Roman"/>
    </w:rPr>
  </w:style>
  <w:style w:type="character" w:customStyle="1" w:styleId="WW8Num19z0">
    <w:name w:val="WW8Num19z0"/>
    <w:qFormat/>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Trebuchet MS" w:eastAsia="Times" w:hAnsi="Trebuchet MS" w:cs="Times New Roman"/>
    </w:rPr>
  </w:style>
  <w:style w:type="character" w:customStyle="1" w:styleId="WW8Num16z3">
    <w:name w:val="WW8Num16z3"/>
    <w:qFormat/>
    <w:rPr>
      <w:rFonts w:ascii="Symbol" w:hAnsi="Symbol" w:cs="Symbol"/>
    </w:rPr>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0">
    <w:name w:val="WW8Num16z0"/>
    <w:qFormat/>
    <w:rPr>
      <w:rFonts w:ascii="Trebuchet MS" w:eastAsia="Times" w:hAnsi="Trebuchet MS" w:cs="Times New Roman"/>
    </w:rPr>
  </w:style>
  <w:style w:type="character" w:customStyle="1" w:styleId="WW8Num11z3">
    <w:name w:val="WW8Num11z3"/>
    <w:qFormat/>
    <w:rPr>
      <w:rFonts w:ascii="Symbol" w:hAnsi="Symbol" w:cs="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qFormat/>
    <w:rPr>
      <w:rFonts w:ascii="Segoe UI" w:hAnsi="Segoe UI" w:cs="Segoe UI"/>
      <w:sz w:val="18"/>
      <w:szCs w:val="18"/>
    </w:rPr>
  </w:style>
  <w:style w:type="paragraph" w:styleId="Prrafodelista">
    <w:name w:val="List Paragraph"/>
    <w:basedOn w:val="Normal"/>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d94cd737c2dddf118072c15781dc219c745fa6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4178</Characters>
  <Application>Microsoft Office Word</Application>
  <DocSecurity>0</DocSecurity>
  <Lines>34</Lines>
  <Paragraphs>9</Paragraphs>
  <ScaleCrop>false</ScaleCrop>
  <Company>HP</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5</cp:revision>
  <dcterms:created xsi:type="dcterms:W3CDTF">2024-02-12T10:58:00Z</dcterms:created>
  <dcterms:modified xsi:type="dcterms:W3CDTF">2024-02-12T11:18:00Z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