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 Narrow" w:hAnsi="Arial Narrow"/>
          <w:b/>
          <w:sz w:val="40"/>
          <w:szCs w:val="40"/>
        </w:rPr>
        <w:t>Jerez se suma a la conmemoración del Día Internacional del Asperger con la lectura de un Manifiesto en el Ayuntamiento</w:t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"/>
        <w:jc w:val="both"/>
        <w:rPr>
          <w:rFonts w:ascii="Arial Narrow" w:hAnsi="Arial Narrow" w:cs="Trebuchet MS"/>
          <w:bCs/>
          <w:sz w:val="26"/>
          <w:szCs w:val="26"/>
        </w:rPr>
      </w:pPr>
      <w:r>
        <w:rPr>
          <w:rFonts w:cs="Trebuchet MS" w:ascii="Arial Narrow" w:hAnsi="Arial Narrow"/>
          <w:b/>
          <w:bCs/>
          <w:sz w:val="26"/>
          <w:szCs w:val="26"/>
        </w:rPr>
        <w:t>14 de febrero de 2024.</w:t>
      </w:r>
      <w:r>
        <w:rPr>
          <w:rFonts w:cs="Trebuchet MS" w:ascii="Arial Narrow" w:hAnsi="Arial Narrow"/>
          <w:bCs/>
          <w:sz w:val="26"/>
          <w:szCs w:val="26"/>
        </w:rPr>
        <w:t xml:space="preserve"> La alcaldesa de Jerez, María José García-Pelayo, ha dado la bienvenida al Consistorio a la Asociación Asperger TEA Cádiz, en una jornada en la que el Ayuntamiento de Jerez se ha sumado a la conmemoración del Día Internacional del Asperger, que se celebra el próximo 18 de febrero. </w:t>
      </w:r>
    </w:p>
    <w:p>
      <w:pPr>
        <w:pStyle w:val="Normal"/>
        <w:jc w:val="both"/>
        <w:rPr>
          <w:rFonts w:ascii="Arial Narrow" w:hAnsi="Arial Narrow" w:cs="Trebuchet MS"/>
          <w:bCs/>
          <w:sz w:val="26"/>
          <w:szCs w:val="26"/>
        </w:rPr>
      </w:pPr>
      <w:r>
        <w:rPr>
          <w:rFonts w:cs="Trebuchet MS" w:ascii="Arial Narrow" w:hAnsi="Arial Narrow"/>
          <w:bCs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Trebuchet MS" w:ascii="Arial Narrow" w:hAnsi="Arial Narrow"/>
          <w:bCs/>
          <w:sz w:val="26"/>
          <w:szCs w:val="26"/>
        </w:rPr>
        <w:t>La regidora ha agradecido a esta entidad que haga partícipe al Ayuntamiento de un momento tan importante como es la lectura del Manifiesto de la entidad, destacando que “q</w:t>
      </w:r>
      <w:r>
        <w:rPr>
          <w:rFonts w:cs="Trebuchet MS" w:ascii="Arial Narrow" w:hAnsi="Arial Narrow"/>
          <w:sz w:val="26"/>
          <w:szCs w:val="26"/>
        </w:rPr>
        <w:t>ueremos que todo Jerez sienta este día como propio, para que nos hagamos conscientes de que la construcción de una sociedad más inclusiva para todas las personas, nos compete a todos, a las Administraciones en primer lugar, por supuesto, pero también a la ciudadanía a título individual”.</w:t>
      </w:r>
    </w:p>
    <w:p>
      <w:pPr>
        <w:pStyle w:val="Normal"/>
        <w:jc w:val="both"/>
        <w:rPr>
          <w:rFonts w:cs="Trebuchet MS"/>
        </w:rPr>
      </w:pPr>
      <w:r>
        <w:rPr>
          <w:rFonts w:cs="Trebuchet M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  <w:t>García-Pelayo se ha dirigido a la entidad para manifestarles que “e</w:t>
      </w:r>
      <w:r>
        <w:rPr>
          <w:rFonts w:ascii="Arial Narrow" w:hAnsi="Arial Narrow"/>
          <w:sz w:val="26"/>
          <w:szCs w:val="26"/>
        </w:rPr>
        <w:t>n una fecha tan importante como ésta, permitidme reiterar que este Gobierno está a vuestra completa disposición para seguir construyendo una ciudad más habitable y más acogedora”, invitándolos a “que nos mostréis el camino, que nos indiquéis qué necesitáis en cada momento, cómo desde lo local, podemos incidir en que las personas con Asperger o Trastornos del Espectro Autista, puedan desenvolverse mejor en nuestra ciudad.</w:t>
      </w:r>
    </w:p>
    <w:p>
      <w:pPr>
        <w:pStyle w:val="Normal"/>
        <w:jc w:val="both"/>
        <w:rPr>
          <w:rFonts w:ascii="Arial Narrow" w:hAnsi="Arial Narrow" w:cs="Trebuchet MS"/>
          <w:sz w:val="32"/>
          <w:szCs w:val="32"/>
        </w:rPr>
      </w:pPr>
      <w:r>
        <w:rPr>
          <w:rFonts w:cs="Trebuchet MS" w:ascii="Arial Narrow" w:hAnsi="Arial Narrow"/>
          <w:sz w:val="32"/>
          <w:szCs w:val="32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  <w:t xml:space="preserve">Jerez se suma a la conmemoración del  </w:t>
      </w:r>
      <w:r>
        <w:rPr>
          <w:rFonts w:cs="Trebuchet MS" w:ascii="Arial Narrow" w:hAnsi="Arial Narrow"/>
          <w:bCs/>
          <w:sz w:val="26"/>
          <w:szCs w:val="26"/>
        </w:rPr>
        <w:t>Día Internacional del Asperger con diferentes actividades dirigidas a la visibilización de esta jornada, y a la sensibilización de la ciudadanía. El jueves, Onda Jerez Radio dedicará la primera hora de su magacine de radio a esta jornada internacional, con varias entrevistas a personas relacionadas con Asperger TEA Cádiz. El domingo 18, se iluminarán en color naranja diferentes edificios municipales.</w:t>
      </w:r>
    </w:p>
    <w:p>
      <w:pPr>
        <w:pStyle w:val="Normal"/>
        <w:jc w:val="both"/>
        <w:rPr>
          <w:rFonts w:ascii="Arial Narrow" w:hAnsi="Arial Narrow" w:cs="Trebuchet MS"/>
          <w:bCs/>
        </w:rPr>
      </w:pPr>
      <w:r>
        <w:rPr>
          <w:rFonts w:cs="Trebuchet MS" w:ascii="Arial Narrow" w:hAnsi="Arial Narrow"/>
          <w:bCs/>
        </w:rPr>
      </w:r>
    </w:p>
    <w:p>
      <w:pPr>
        <w:pStyle w:val="Normal"/>
        <w:jc w:val="both"/>
        <w:rPr>
          <w:rFonts w:cs="Trebuchet MS"/>
        </w:rPr>
      </w:pPr>
      <w:r>
        <w:rPr>
          <w:rFonts w:cs="Trebuchet MS" w:ascii="Arial Narrow" w:hAnsi="Arial Narrow"/>
          <w:bCs/>
          <w:sz w:val="26"/>
          <w:szCs w:val="26"/>
        </w:rPr>
        <w:t>El vicepresidente de Asperger TEA Cádiz, Beltrán Sánchez, ha dado lectura a un manifiesto que reivindica</w:t>
      </w:r>
      <w:r>
        <w:rPr>
          <w:rFonts w:cs="Trebuchet MS" w:ascii="Arial Narrow" w:hAnsi="Arial Narrow"/>
          <w:bCs/>
          <w:sz w:val="26"/>
          <w:szCs w:val="26"/>
        </w:rPr>
        <w:t xml:space="preserve"> que “hacemos del Día Internacional del Síndrome de Asperger un día de celebración de la diversidad y, también,</w:t>
      </w:r>
      <w:bookmarkStart w:id="0" w:name="_GoBack"/>
      <w:bookmarkEnd w:id="0"/>
      <w:r>
        <w:rPr>
          <w:rFonts w:cs="Trebuchet MS" w:ascii="Arial Narrow" w:hAnsi="Arial Narrow"/>
          <w:bCs/>
          <w:sz w:val="26"/>
          <w:szCs w:val="26"/>
        </w:rPr>
        <w:t xml:space="preserve"> de oportunidad para poner en el foco a las personas Asperger/TEA y sus fortalezas y dificultades, a menudo invisibles”, destacando que “es imperativo llamar a una mayor implicación de las administraciones, centros educativos, empresas y sociedad en general, como agentes necesarios para generar un cambio que facilite el camino de la inclusión y la participación. Hemos andado mucho, pero nos queda todavía mucho camino por recorrer; os animamos a todos a seguir colaborando en el conocimiento y difusión para que el síndrome de Asperger sea conocido y normalizado en la sociedad en todos los ámbitos de la vida diaria, con todo lo bueno que ello implica”.</w:t>
      </w:r>
    </w:p>
    <w:p>
      <w:pPr>
        <w:pStyle w:val="Normal"/>
        <w:jc w:val="both"/>
        <w:rPr>
          <w:rFonts w:cs="Trebuchet MS"/>
        </w:rPr>
      </w:pPr>
      <w:r>
        <w:rPr/>
      </w:r>
    </w:p>
    <w:p>
      <w:pPr>
        <w:pStyle w:val="Normal"/>
        <w:jc w:val="both"/>
        <w:rPr>
          <w:rFonts w:cs="Trebuchet MS"/>
        </w:rPr>
      </w:pPr>
      <w:r>
        <w:rPr>
          <w:rFonts w:cs="Trebuchet MS" w:ascii="Arial Narrow" w:hAnsi="Arial Narrow"/>
          <w:bCs/>
          <w:sz w:val="26"/>
          <w:szCs w:val="26"/>
        </w:rPr>
        <w:t>Adjuntamos fotografía y enlace de audio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Minion Pro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-1431290</wp:posOffset>
          </wp:positionH>
          <wp:positionV relativeFrom="paragraph">
            <wp:posOffset>542925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Ningnestilodeprrafo" w:customStyle="1">
    <w:name w:val="[Ningún estilo de párrafo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cs="Minion Pro" w:eastAsia="Times New Roman"/>
      <w:color w:val="000000"/>
      <w:kern w:val="0"/>
      <w:sz w:val="20"/>
      <w:szCs w:val="20"/>
      <w:lang w:val="es-ES_tradnl" w:eastAsia="es-ES_trad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LibreOffice/7.3.6.2$Windows_X86_64 LibreOffice_project/c28ca90fd6e1a19e189fc16c05f8f8924961e12e</Application>
  <AppVersion>15.0000</AppVersion>
  <Pages>2</Pages>
  <Words>436</Words>
  <Characters>2293</Characters>
  <CharactersWithSpaces>2724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2024-01-25T06:58:00Z</dcterms:created>
  <dc:creator>ADELIFL</dc:creator>
  <dc:description/>
  <dc:language>es-ES</dc:language>
  <cp:lastModifiedBy/>
  <cp:lastPrinted>2023-10-11T07:08:00Z</cp:lastPrinted>
  <dcterms:modified xsi:type="dcterms:W3CDTF">2024-02-14T13:07:15Z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