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2083" w:rsidRDefault="00692083" w:rsidP="009B128C">
      <w:pPr>
        <w:pStyle w:val="Textoindependiente"/>
        <w:spacing w:line="240" w:lineRule="auto"/>
        <w:rPr>
          <w:rStyle w:val="Fuentedeprrafopredeter7"/>
          <w:rFonts w:ascii="Arial Narrow" w:eastAsia="Tahoma" w:hAnsi="Arial Narrow" w:cs="Arial Narrow"/>
          <w:b/>
          <w:bCs/>
          <w:sz w:val="40"/>
          <w:szCs w:val="40"/>
        </w:rPr>
      </w:pPr>
      <w:r>
        <w:rPr>
          <w:rStyle w:val="Fuentedeprrafopredeter7"/>
          <w:rFonts w:ascii="Arial Narrow" w:eastAsia="Tahoma" w:hAnsi="Arial Narrow" w:cs="Arial Narrow"/>
          <w:b/>
          <w:bCs/>
          <w:sz w:val="40"/>
          <w:szCs w:val="40"/>
        </w:rPr>
        <w:t>L</w:t>
      </w:r>
      <w:r w:rsidR="00F34020">
        <w:rPr>
          <w:rStyle w:val="Fuentedeprrafopredeter7"/>
          <w:rFonts w:ascii="Arial Narrow" w:eastAsia="Tahoma" w:hAnsi="Arial Narrow" w:cs="Arial Narrow"/>
          <w:b/>
          <w:bCs/>
          <w:sz w:val="40"/>
          <w:szCs w:val="40"/>
        </w:rPr>
        <w:t xml:space="preserve">a Mesa técnica de Seguridad </w:t>
      </w:r>
      <w:r>
        <w:rPr>
          <w:rStyle w:val="Fuentedeprrafopredeter7"/>
          <w:rFonts w:ascii="Arial Narrow" w:eastAsia="Tahoma" w:hAnsi="Arial Narrow" w:cs="Arial Narrow"/>
          <w:b/>
          <w:bCs/>
          <w:sz w:val="40"/>
          <w:szCs w:val="40"/>
        </w:rPr>
        <w:t>incorpora a la Federación de Vecinos ‘Jerez Urbano y Rural’</w:t>
      </w:r>
    </w:p>
    <w:p w:rsidR="00524272" w:rsidRDefault="00F34020" w:rsidP="00692083">
      <w:pPr>
        <w:pStyle w:val="Textoindependiente"/>
        <w:spacing w:line="240" w:lineRule="auto"/>
      </w:pPr>
      <w:r>
        <w:rPr>
          <w:rStyle w:val="Fuentedeprrafopredeter7"/>
          <w:rFonts w:ascii="Arial Narrow" w:eastAsia="Tahoma" w:hAnsi="Arial Narrow" w:cs="Arial Narrow"/>
          <w:sz w:val="36"/>
          <w:szCs w:val="36"/>
        </w:rPr>
        <w:t>José Ignacio Martínez preside la reunión</w:t>
      </w:r>
      <w:r w:rsidR="009B128C">
        <w:rPr>
          <w:rStyle w:val="Fuentedeprrafopredeter7"/>
          <w:rFonts w:ascii="Arial Narrow" w:eastAsia="Tahoma" w:hAnsi="Arial Narrow" w:cs="Arial Narrow"/>
          <w:sz w:val="36"/>
          <w:szCs w:val="36"/>
        </w:rPr>
        <w:t xml:space="preserve"> del mes de febrero</w:t>
      </w:r>
      <w:r>
        <w:rPr>
          <w:rStyle w:val="Fuentedeprrafopredeter7"/>
          <w:rFonts w:ascii="Arial Narrow" w:eastAsia="Tahoma" w:hAnsi="Arial Narrow" w:cs="Arial Narrow"/>
          <w:sz w:val="36"/>
          <w:szCs w:val="36"/>
        </w:rPr>
        <w:t xml:space="preserve"> donde se da cuenta de las intervenciones de las policías Local y Nacional</w:t>
      </w:r>
    </w:p>
    <w:p w:rsidR="009B128C" w:rsidRDefault="009B128C">
      <w:pPr>
        <w:pStyle w:val="Textoindependiente"/>
        <w:spacing w:line="240" w:lineRule="auto"/>
        <w:jc w:val="both"/>
        <w:rPr>
          <w:rStyle w:val="Fuentedeprrafopredeter7"/>
          <w:rFonts w:ascii="Arial Narrow" w:hAnsi="Arial Narrow" w:cs="Arial Narrow"/>
          <w:b/>
          <w:bCs/>
          <w:sz w:val="26"/>
          <w:szCs w:val="26"/>
        </w:rPr>
      </w:pPr>
    </w:p>
    <w:p w:rsidR="00524272" w:rsidRPr="00692083" w:rsidRDefault="00692083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Style w:val="Fuentedeprrafopredeter7"/>
          <w:rFonts w:ascii="Arial Narrow" w:hAnsi="Arial Narrow" w:cs="Arial Narrow"/>
          <w:b/>
          <w:bCs/>
          <w:sz w:val="26"/>
          <w:szCs w:val="26"/>
        </w:rPr>
        <w:t>20</w:t>
      </w:r>
      <w:r w:rsidR="00F34020">
        <w:rPr>
          <w:rStyle w:val="Fuentedeprrafopredeter7"/>
          <w:rFonts w:ascii="Arial Narrow" w:hAnsi="Arial Narrow" w:cs="Arial Narrow"/>
          <w:b/>
          <w:bCs/>
          <w:sz w:val="26"/>
          <w:szCs w:val="26"/>
        </w:rPr>
        <w:t xml:space="preserve"> de febrero de 2023.</w:t>
      </w:r>
      <w:r w:rsidR="00F34020">
        <w:rPr>
          <w:rStyle w:val="Fuentedeprrafopredeter7"/>
          <w:rFonts w:ascii="Arial Narrow" w:hAnsi="Arial Narrow" w:cs="Arial Narrow"/>
          <w:sz w:val="26"/>
          <w:szCs w:val="26"/>
        </w:rPr>
        <w:t xml:space="preserve"> </w:t>
      </w:r>
      <w:r>
        <w:rPr>
          <w:rStyle w:val="Fuentedeprrafopredeter7"/>
          <w:rFonts w:ascii="Arial Narrow" w:hAnsi="Arial Narrow" w:cs="Arial Narrow"/>
          <w:sz w:val="26"/>
          <w:szCs w:val="26"/>
        </w:rPr>
        <w:t xml:space="preserve">El teniente de alcaldesa de Seguridad, José Ignacio Martínez, ha presidido, en la Jefatura de la Policía Local, la Mesa Técnica de Seguridad del mes de febrero, en la que los </w:t>
      </w:r>
      <w:r w:rsidR="00F34020">
        <w:rPr>
          <w:rStyle w:val="Fuentedeprrafopredeter7"/>
          <w:rFonts w:ascii="Arial Narrow" w:hAnsi="Arial Narrow" w:cs="Arial Narrow"/>
          <w:sz w:val="26"/>
          <w:szCs w:val="26"/>
        </w:rPr>
        <w:t>cuerpos de Policía Local y Nacional han realizado balance de sus actuaciones desde el pasado 10 de enero</w:t>
      </w:r>
      <w:r>
        <w:rPr>
          <w:rStyle w:val="Fuentedeprrafopredeter7"/>
          <w:rFonts w:ascii="Arial Narrow" w:hAnsi="Arial Narrow" w:cs="Arial Narrow"/>
          <w:sz w:val="26"/>
          <w:szCs w:val="26"/>
        </w:rPr>
        <w:t>. Un balance</w:t>
      </w:r>
      <w:r w:rsidR="00F34020">
        <w:rPr>
          <w:rStyle w:val="Fuentedeprrafopredeter7"/>
          <w:rFonts w:ascii="Arial Narrow" w:hAnsi="Arial Narrow" w:cs="Arial Narrow"/>
          <w:sz w:val="26"/>
          <w:szCs w:val="26"/>
        </w:rPr>
        <w:t xml:space="preserve"> que pone de manifiesto, una vez más, la “gran labor que ambos Cuerpos vienen realizando para seguir mejorando la seguridad, cuya prioridad es  el objetivo de sus integrantes y del Gobierno”. </w:t>
      </w:r>
    </w:p>
    <w:p w:rsidR="00524272" w:rsidRDefault="00F34020">
      <w:pPr>
        <w:pStyle w:val="Textoindependiente"/>
        <w:spacing w:line="240" w:lineRule="auto"/>
        <w:jc w:val="both"/>
      </w:pP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Además de agrade</w:t>
      </w:r>
      <w:r w:rsidR="003C579C">
        <w:rPr>
          <w:rStyle w:val="Fuentedeprrafopredeter7"/>
          <w:rFonts w:ascii="Arial Narrow" w:eastAsia="Tahoma" w:hAnsi="Arial Narrow" w:cs="Arial Narrow"/>
          <w:sz w:val="26"/>
          <w:szCs w:val="26"/>
        </w:rPr>
        <w:t>cer a los cuerpos policiales su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trabajo, el ten</w:t>
      </w:r>
      <w:r w:rsidR="00692083">
        <w:rPr>
          <w:rStyle w:val="Fuentedeprrafopredeter7"/>
          <w:rFonts w:ascii="Arial Narrow" w:eastAsia="Tahoma" w:hAnsi="Arial Narrow" w:cs="Arial Narrow"/>
          <w:sz w:val="26"/>
          <w:szCs w:val="26"/>
        </w:rPr>
        <w:t>iente de alcaldesa de Seguridad ha dado la bienvenida a la M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esa a los representantes de la  Federación de Vecinos </w:t>
      </w:r>
      <w:r w:rsidR="00692083">
        <w:rPr>
          <w:rStyle w:val="Fuentedeprrafopredeter7"/>
          <w:rFonts w:ascii="Arial Narrow" w:eastAsia="Tahoma" w:hAnsi="Arial Narrow" w:cs="Arial Narrow"/>
          <w:sz w:val="26"/>
          <w:szCs w:val="26"/>
        </w:rPr>
        <w:t>‘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Jerez Urbano y Rural</w:t>
      </w:r>
      <w:r w:rsidR="00692083">
        <w:rPr>
          <w:rStyle w:val="Fuentedeprrafopredeter7"/>
          <w:rFonts w:ascii="Arial Narrow" w:eastAsia="Tahoma" w:hAnsi="Arial Narrow" w:cs="Arial Narrow"/>
          <w:sz w:val="26"/>
          <w:szCs w:val="26"/>
        </w:rPr>
        <w:t>’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, que a partir de ahora se incorporan a este órgano. </w:t>
      </w:r>
      <w:r w:rsidR="00692083">
        <w:rPr>
          <w:rStyle w:val="Fuentedeprrafopredeter7"/>
          <w:rFonts w:ascii="Arial Narrow" w:eastAsia="Tahoma" w:hAnsi="Arial Narrow" w:cs="Arial Narrow"/>
          <w:sz w:val="26"/>
          <w:szCs w:val="26"/>
        </w:rPr>
        <w:t>“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Es una gran satisfacción contar con la presencia de e</w:t>
      </w:r>
      <w:r w:rsidR="00692083">
        <w:rPr>
          <w:rStyle w:val="Fuentedeprrafopredeter7"/>
          <w:rFonts w:ascii="Arial Narrow" w:eastAsia="Tahoma" w:hAnsi="Arial Narrow" w:cs="Arial Narrow"/>
          <w:sz w:val="26"/>
          <w:szCs w:val="26"/>
        </w:rPr>
        <w:t>sta nueva federación de vecinos que en materia de seguridad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también tiene mucho que decir”. </w:t>
      </w:r>
    </w:p>
    <w:p w:rsidR="00524272" w:rsidRPr="00692083" w:rsidRDefault="00F34020">
      <w:pPr>
        <w:pStyle w:val="Textoindependiente"/>
        <w:spacing w:line="240" w:lineRule="auto"/>
        <w:jc w:val="both"/>
        <w:rPr>
          <w:rFonts w:ascii="Arial Narrow" w:eastAsia="Tahoma" w:hAnsi="Arial Narrow" w:cs="Arial Narrow"/>
          <w:sz w:val="26"/>
          <w:szCs w:val="26"/>
        </w:rPr>
      </w:pP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José Ignacio Martínez ha resaltado el intenso trabajo realizado  por </w:t>
      </w:r>
      <w:r w:rsidR="00692083">
        <w:rPr>
          <w:rStyle w:val="Fuentedeprrafopredeter7"/>
          <w:rFonts w:ascii="Arial Narrow" w:eastAsia="Tahoma" w:hAnsi="Arial Narrow" w:cs="Arial Narrow"/>
          <w:sz w:val="26"/>
          <w:szCs w:val="26"/>
        </w:rPr>
        <w:t>Policía Local y Nacional</w:t>
      </w:r>
      <w:r w:rsidR="003C579C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y 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ha hecho hincapié en la n</w:t>
      </w:r>
      <w:r w:rsidR="00692083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ecesidad de seguir colaborando estrechamente para seguir mejorando la seguridad y dar 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>respuesta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a las demanda</w:t>
      </w:r>
      <w:r w:rsidR="003C579C">
        <w:rPr>
          <w:rStyle w:val="Fuentedeprrafopredeter7"/>
          <w:rFonts w:ascii="Arial Narrow" w:eastAsia="Tahoma" w:hAnsi="Arial Narrow" w:cs="Arial Narrow"/>
          <w:sz w:val="26"/>
          <w:szCs w:val="26"/>
        </w:rPr>
        <w:t>s  de vecinos y  comerciantes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cuyos representantes integran la misma. </w:t>
      </w:r>
    </w:p>
    <w:p w:rsidR="00524272" w:rsidRDefault="003C579C">
      <w:pPr>
        <w:pStyle w:val="Textoindependiente"/>
        <w:spacing w:line="240" w:lineRule="auto"/>
        <w:jc w:val="both"/>
      </w:pP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Durante la celebración de la M</w:t>
      </w:r>
      <w:r w:rsidR="00F34020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esa se 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ha informado que la Policía Local</w:t>
      </w:r>
      <w:r w:rsidR="00F34020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ha llevado a cabo más de 1.000 intervenciones, a las que se suman los 2.434 informes de vigilancia específicos efectuados por demandas d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e los integrantes de la Mesa y las 594 inspecciones</w:t>
      </w:r>
      <w:r w:rsidR="00F34020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nocturna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s</w:t>
      </w:r>
      <w:r w:rsidR="00F34020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a comercios en zona urbana 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y rural.</w:t>
      </w:r>
    </w:p>
    <w:p w:rsidR="00485BB2" w:rsidRDefault="00F34020">
      <w:pPr>
        <w:pStyle w:val="Textoindependiente"/>
        <w:spacing w:line="240" w:lineRule="auto"/>
        <w:jc w:val="both"/>
        <w:rPr>
          <w:rStyle w:val="Fuentedeprrafopredeter7"/>
          <w:rFonts w:ascii="Arial Narrow" w:eastAsia="Tahoma" w:hAnsi="Arial Narrow" w:cs="Arial Narrow"/>
          <w:sz w:val="26"/>
          <w:szCs w:val="26"/>
        </w:rPr>
      </w:pP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Entre las actuacione</w:t>
      </w:r>
      <w:r w:rsidR="00C30B2B">
        <w:rPr>
          <w:rStyle w:val="Fuentedeprrafopredeter7"/>
          <w:rFonts w:ascii="Arial Narrow" w:eastAsia="Tahoma" w:hAnsi="Arial Narrow" w:cs="Arial Narrow"/>
          <w:sz w:val="26"/>
          <w:szCs w:val="26"/>
        </w:rPr>
        <w:t>s de la Policía Local destacan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53 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>detenciones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, 37 por delitos contra la seguridad vial y 16 por otros motivos;  81 denuncias por consumo de bebidas fuera de los espacios definidos (botellón); 6 intervenciones de armas;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11 intervenciones por hurtos; 226 controles de alcoholemia;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130 servicios humanitarios y 35 denuncias por consumo o tenencia de estupefacientes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>,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entre otras</w:t>
      </w:r>
      <w:r w:rsidR="00485BB2">
        <w:rPr>
          <w:rStyle w:val="Fuentedeprrafopredeter7"/>
          <w:rFonts w:ascii="Arial Narrow" w:eastAsia="Tahoma" w:hAnsi="Arial Narrow" w:cs="Arial Narrow"/>
          <w:sz w:val="26"/>
          <w:szCs w:val="26"/>
        </w:rPr>
        <w:t>.</w:t>
      </w:r>
    </w:p>
    <w:p w:rsidR="00524272" w:rsidRDefault="00F34020">
      <w:pPr>
        <w:pStyle w:val="Textoindependiente"/>
        <w:spacing w:line="240" w:lineRule="auto"/>
        <w:jc w:val="both"/>
        <w:rPr>
          <w:rStyle w:val="Fuentedeprrafopredeter7"/>
          <w:rFonts w:ascii="Arial Narrow" w:eastAsia="Tahoma" w:hAnsi="Arial Narrow" w:cs="Arial Narrow"/>
          <w:sz w:val="26"/>
          <w:szCs w:val="26"/>
        </w:rPr>
      </w:pPr>
      <w:bookmarkStart w:id="0" w:name="_GoBack"/>
      <w:bookmarkEnd w:id="0"/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Por su parte, la Policía Nacional ha efectuado 1.525 intervenciones. Entre estas destacan 25 personas detenidas, 149  vehículos identificados,  83 actos por drogas,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10 actas por armas y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24 imputados/as por delitos de hurtos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. 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En la Mesa se puso de 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manifiesto que  han bajado a la mitad  los delitos de hurtos y robos en comparación al mes anterior. También  han realizado vigilancia </w:t>
      </w:r>
      <w:r w:rsidR="009B128C">
        <w:rPr>
          <w:rStyle w:val="Fuentedeprrafopredeter7"/>
          <w:rFonts w:ascii="Arial Narrow" w:eastAsia="Tahoma" w:hAnsi="Arial Narrow" w:cs="Arial Narrow"/>
          <w:sz w:val="26"/>
          <w:szCs w:val="26"/>
        </w:rPr>
        <w:t>en</w:t>
      </w: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 xml:space="preserve"> las zonas demandadas por los vecinos. </w:t>
      </w:r>
    </w:p>
    <w:p w:rsidR="009B128C" w:rsidRDefault="009B128C">
      <w:pPr>
        <w:pStyle w:val="Textoindependiente"/>
        <w:spacing w:line="240" w:lineRule="auto"/>
        <w:jc w:val="both"/>
        <w:rPr>
          <w:rStyle w:val="Fuentedeprrafopredeter7"/>
          <w:rFonts w:ascii="Arial Narrow" w:eastAsia="Tahoma" w:hAnsi="Arial Narrow" w:cs="Arial Narrow"/>
          <w:sz w:val="26"/>
          <w:szCs w:val="26"/>
        </w:rPr>
      </w:pPr>
    </w:p>
    <w:p w:rsidR="009B128C" w:rsidRDefault="009B128C">
      <w:pPr>
        <w:pStyle w:val="Textoindependiente"/>
        <w:spacing w:line="240" w:lineRule="auto"/>
        <w:jc w:val="both"/>
      </w:pP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(Se adjunta fotografía)</w:t>
      </w:r>
    </w:p>
    <w:p w:rsidR="00524272" w:rsidRDefault="00524272">
      <w:pPr>
        <w:pStyle w:val="Textoindependiente"/>
        <w:spacing w:line="240" w:lineRule="auto"/>
        <w:jc w:val="both"/>
        <w:rPr>
          <w:rStyle w:val="Fuentedeprrafopredeter7"/>
          <w:rFonts w:ascii="Arial Narrow" w:eastAsia="Tahoma" w:hAnsi="Arial Narrow" w:cs="Arial Narrow"/>
          <w:sz w:val="26"/>
          <w:szCs w:val="26"/>
        </w:rPr>
      </w:pPr>
    </w:p>
    <w:p w:rsidR="00524272" w:rsidRDefault="00524272">
      <w:pPr>
        <w:pStyle w:val="Textoindependiente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bookmarkStart w:id="1" w:name="_GoBack_Copy_2_Copy_1"/>
      <w:bookmarkEnd w:id="1"/>
    </w:p>
    <w:sectPr w:rsidR="0052427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A9" w:rsidRDefault="00F34020">
      <w:r>
        <w:separator/>
      </w:r>
    </w:p>
  </w:endnote>
  <w:endnote w:type="continuationSeparator" w:id="0">
    <w:p w:rsidR="00D835A9" w:rsidRDefault="00F3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72" w:rsidRDefault="00F3402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A9" w:rsidRDefault="00F34020">
      <w:r>
        <w:separator/>
      </w:r>
    </w:p>
  </w:footnote>
  <w:footnote w:type="continuationSeparator" w:id="0">
    <w:p w:rsidR="00D835A9" w:rsidRDefault="00F3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72" w:rsidRDefault="00F3402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03AF0"/>
    <w:multiLevelType w:val="multilevel"/>
    <w:tmpl w:val="9AA67FF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37382"/>
    <w:multiLevelType w:val="multilevel"/>
    <w:tmpl w:val="4628DC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72"/>
    <w:rsid w:val="003C579C"/>
    <w:rsid w:val="00485BB2"/>
    <w:rsid w:val="00524272"/>
    <w:rsid w:val="00692083"/>
    <w:rsid w:val="009B128C"/>
    <w:rsid w:val="00C30B2B"/>
    <w:rsid w:val="00D835A9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C78B-5187-470D-BBEF-C609ECEF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nfasis1">
    <w:name w:val="Énfasis1"/>
    <w:qFormat/>
    <w:rPr>
      <w:i/>
      <w:iCs/>
    </w:rPr>
  </w:style>
  <w:style w:type="character" w:customStyle="1" w:styleId="Textoennegrita2">
    <w:name w:val="Texto en negrita2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</cp:revision>
  <dcterms:created xsi:type="dcterms:W3CDTF">2024-02-20T08:06:00Z</dcterms:created>
  <dcterms:modified xsi:type="dcterms:W3CDTF">2024-02-20T13:24:00Z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