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eastAsia="Arial"/>
          <w:b/>
          <w:b/>
          <w:sz w:val="40"/>
        </w:rPr>
      </w:pPr>
      <w:r>
        <w:rPr>
          <w:rFonts w:eastAsia="Arial" w:ascii="Arial Narrow" w:hAnsi="Arial Narrow"/>
          <w:b/>
          <w:sz w:val="40"/>
        </w:rPr>
        <w:t>El Museo Arqueológico programa un mes de marzo con actividades educativas y culturales para todas las edades</w:t>
      </w:r>
    </w:p>
    <w:p>
      <w:pPr>
        <w:pStyle w:val="Normal"/>
        <w:rPr>
          <w:rFonts w:ascii="Arial Narrow" w:hAnsi="Arial Narrow" w:eastAsia="Arial"/>
          <w:b/>
          <w:b/>
          <w:sz w:val="40"/>
        </w:rPr>
      </w:pPr>
      <w:r>
        <w:rPr>
          <w:rFonts w:eastAsia="Arial" w:ascii="Arial Narrow" w:hAnsi="Arial Narrow"/>
          <w:b/>
          <w:sz w:val="40"/>
        </w:rPr>
      </w:r>
    </w:p>
    <w:p>
      <w:pPr>
        <w:pStyle w:val="Normal"/>
        <w:rPr>
          <w:rFonts w:ascii="Arial Narrow" w:hAnsi="Arial Narrow" w:eastAsia="Arial"/>
          <w:sz w:val="32"/>
        </w:rPr>
      </w:pPr>
      <w:r>
        <w:rPr>
          <w:rFonts w:eastAsia="Arial" w:ascii="Arial Narrow" w:hAnsi="Arial Narrow"/>
          <w:sz w:val="32"/>
        </w:rPr>
        <w:t>Desde visitas guiadas hasta talleres infantiles y conferencias especializadas, el museo ofrece una variedad de experiencias para explorar la riqueza del patrimonio arqueológico de la zona</w:t>
      </w:r>
    </w:p>
    <w:p>
      <w:pPr>
        <w:pStyle w:val="Normal"/>
        <w:rPr>
          <w:rFonts w:ascii="Arial Narrow" w:hAnsi="Arial Narrow" w:eastAsia="Arial"/>
          <w:sz w:val="26"/>
          <w:szCs w:val="26"/>
        </w:rPr>
      </w:pPr>
      <w:r>
        <w:rPr>
          <w:rFonts w:eastAsia="Arial" w:ascii="Arial Narrow" w:hAnsi="Arial Narrow"/>
          <w:sz w:val="26"/>
          <w:szCs w:val="26"/>
        </w:rPr>
      </w:r>
    </w:p>
    <w:p>
      <w:pPr>
        <w:pStyle w:val="Normal"/>
        <w:jc w:val="both"/>
        <w:rPr>
          <w:rFonts w:ascii="Arial Narrow" w:hAnsi="Arial Narrow" w:eastAsia="Arial"/>
          <w:sz w:val="26"/>
          <w:szCs w:val="26"/>
        </w:rPr>
      </w:pPr>
      <w:r>
        <w:rPr>
          <w:rFonts w:eastAsia="Arial" w:ascii="Arial Narrow" w:hAnsi="Arial Narrow"/>
          <w:b/>
          <w:sz w:val="26"/>
          <w:szCs w:val="26"/>
        </w:rPr>
        <w:t>27 de febrero de 2024.</w:t>
      </w:r>
      <w:r>
        <w:rPr>
          <w:rFonts w:eastAsia="Arial" w:ascii="Arial Narrow" w:hAnsi="Arial Narrow"/>
          <w:sz w:val="26"/>
          <w:szCs w:val="26"/>
        </w:rPr>
        <w:t xml:space="preserve"> El Museo Arqueológico Municipal de Jerez ha programado un mes de marzo con actividades educativas y culturales para todas las edades. Desde visitas guiadas hasta talleres infantiles y conferencias especializadas, ofrece una variedad de experiencias para explorar la riqueza del patrimonio arqueológico de la región.</w:t>
      </w:r>
    </w:p>
    <w:p>
      <w:pPr>
        <w:pStyle w:val="Normal"/>
        <w:jc w:val="both"/>
        <w:rPr>
          <w:rFonts w:ascii="Arial Narrow" w:hAnsi="Arial Narrow" w:eastAsia="Arial"/>
          <w:sz w:val="26"/>
          <w:szCs w:val="26"/>
        </w:rPr>
      </w:pPr>
      <w:r>
        <w:rPr>
          <w:rFonts w:eastAsia="Arial" w:ascii="Arial Narrow" w:hAnsi="Arial Narrow"/>
          <w:sz w:val="26"/>
          <w:szCs w:val="26"/>
        </w:rPr>
      </w:r>
    </w:p>
    <w:p>
      <w:pPr>
        <w:pStyle w:val="Normal"/>
        <w:jc w:val="both"/>
        <w:rPr>
          <w:rFonts w:ascii="Arial Narrow" w:hAnsi="Arial Narrow" w:eastAsia="Arial"/>
          <w:sz w:val="26"/>
          <w:szCs w:val="26"/>
        </w:rPr>
      </w:pPr>
      <w:r>
        <w:rPr>
          <w:rFonts w:eastAsia="Arial" w:ascii="Arial Narrow" w:hAnsi="Arial Narrow"/>
          <w:sz w:val="26"/>
          <w:szCs w:val="26"/>
        </w:rPr>
        <w:t>El programa comienza este sábado, día 2 de marzo, con la celebración de visita guiada al equipamiento cultural, de la mano de la Asociación de Amigos del Museo, actividad que se organiza el primer sábado de cada mes. Se ofrecerán visitas guiadas al Museo Arqueológico a las 11 y 12.30 horas. La entrada es libre hasta completar aforo.</w:t>
      </w:r>
    </w:p>
    <w:p>
      <w:pPr>
        <w:pStyle w:val="Normal"/>
        <w:jc w:val="both"/>
        <w:rPr>
          <w:rFonts w:ascii="Arial Narrow" w:hAnsi="Arial Narrow" w:eastAsia="Arial"/>
          <w:sz w:val="26"/>
          <w:szCs w:val="26"/>
        </w:rPr>
      </w:pPr>
      <w:r>
        <w:rPr>
          <w:rFonts w:eastAsia="Arial" w:ascii="Arial Narrow" w:hAnsi="Arial Narrow"/>
          <w:sz w:val="26"/>
          <w:szCs w:val="26"/>
        </w:rPr>
      </w:r>
    </w:p>
    <w:p>
      <w:pPr>
        <w:pStyle w:val="Normal"/>
        <w:jc w:val="both"/>
        <w:rPr>
          <w:rFonts w:ascii="Arial Narrow" w:hAnsi="Arial Narrow" w:eastAsia="Arial"/>
          <w:sz w:val="26"/>
          <w:szCs w:val="26"/>
        </w:rPr>
      </w:pPr>
      <w:r>
        <w:rPr>
          <w:rFonts w:eastAsia="Arial" w:ascii="Arial Narrow" w:hAnsi="Arial Narrow"/>
          <w:sz w:val="26"/>
          <w:szCs w:val="26"/>
        </w:rPr>
        <w:t>También el sábado, día 2, se ha organizado la Ruta Patrimonial "Balcones y Portadas", a cargo de  Laureano Aguilar Moya, la ruta partirá desde la puerta de los Claustros de Santo Domingo, a las 11 horas. Se requiere reserva previa llamando al teléfono 956 14 95 60, debido al aforo limitado.</w:t>
      </w:r>
    </w:p>
    <w:p>
      <w:pPr>
        <w:pStyle w:val="Normal"/>
        <w:jc w:val="both"/>
        <w:rPr>
          <w:rFonts w:ascii="Arial Narrow" w:hAnsi="Arial Narrow" w:eastAsia="Arial"/>
          <w:sz w:val="26"/>
          <w:szCs w:val="26"/>
        </w:rPr>
      </w:pPr>
      <w:r>
        <w:rPr>
          <w:rFonts w:eastAsia="Arial" w:ascii="Arial Narrow" w:hAnsi="Arial Narrow"/>
          <w:sz w:val="26"/>
          <w:szCs w:val="26"/>
        </w:rPr>
      </w:r>
    </w:p>
    <w:p>
      <w:pPr>
        <w:pStyle w:val="Normal"/>
        <w:jc w:val="both"/>
        <w:rPr>
          <w:rFonts w:ascii="Arial Narrow" w:hAnsi="Arial Narrow" w:eastAsia="Arial"/>
          <w:sz w:val="26"/>
          <w:szCs w:val="26"/>
        </w:rPr>
      </w:pPr>
      <w:r>
        <w:rPr>
          <w:rFonts w:eastAsia="Arial" w:ascii="Arial Narrow" w:hAnsi="Arial Narrow"/>
          <w:sz w:val="26"/>
          <w:szCs w:val="26"/>
        </w:rPr>
        <w:t>El sábado 9 de marzo, tendrá lugar el Taller Infantil 'Un Viaje a la Prehistoria', destinado a público de entre 6 y 12 años. La actividad será impartida por Albanta Educación, a las 11 horas, en el Museo Arqueológico. Se requiere reservar previamente llamando al teléfono 956 14 95 60, debido al aforo limitado.</w:t>
      </w:r>
    </w:p>
    <w:p>
      <w:pPr>
        <w:pStyle w:val="Normal"/>
        <w:jc w:val="both"/>
        <w:rPr>
          <w:rFonts w:ascii="Arial Narrow" w:hAnsi="Arial Narrow" w:eastAsia="Arial"/>
          <w:sz w:val="26"/>
          <w:szCs w:val="26"/>
        </w:rPr>
      </w:pPr>
      <w:r>
        <w:rPr>
          <w:rFonts w:eastAsia="Arial" w:ascii="Arial Narrow" w:hAnsi="Arial Narrow"/>
          <w:sz w:val="26"/>
          <w:szCs w:val="26"/>
        </w:rPr>
      </w:r>
    </w:p>
    <w:p>
      <w:pPr>
        <w:pStyle w:val="Normal"/>
        <w:jc w:val="both"/>
        <w:rPr>
          <w:rFonts w:ascii="Arial Narrow" w:hAnsi="Arial Narrow" w:eastAsia="Arial"/>
          <w:sz w:val="26"/>
          <w:szCs w:val="26"/>
        </w:rPr>
      </w:pPr>
      <w:r>
        <w:rPr>
          <w:rFonts w:eastAsia="Arial" w:ascii="Arial Narrow" w:hAnsi="Arial Narrow"/>
          <w:sz w:val="26"/>
          <w:szCs w:val="26"/>
        </w:rPr>
        <w:t>El sábado 16 de marzo, tendrá lugar la visita guiada 'Rebobinando la Historia', con Laureano Aguilar Moya como guía; esta visita comenzará a las 11 horas en el Museo Arqueológico. Se requiere reserva previa, llamando al teléfono 956 14 95 60, debido al aforo limitado.</w:t>
      </w:r>
    </w:p>
    <w:p>
      <w:pPr>
        <w:pStyle w:val="Normal"/>
        <w:jc w:val="both"/>
        <w:rPr>
          <w:rFonts w:ascii="Arial Narrow" w:hAnsi="Arial Narrow" w:eastAsia="Arial"/>
          <w:sz w:val="26"/>
          <w:szCs w:val="26"/>
        </w:rPr>
      </w:pPr>
      <w:r>
        <w:rPr>
          <w:rFonts w:eastAsia="Arial" w:ascii="Arial Narrow" w:hAnsi="Arial Narrow"/>
          <w:sz w:val="26"/>
          <w:szCs w:val="26"/>
        </w:rPr>
      </w:r>
    </w:p>
    <w:p>
      <w:pPr>
        <w:pStyle w:val="Normal"/>
        <w:spacing w:lineRule="auto" w:line="240"/>
        <w:jc w:val="both"/>
        <w:rPr>
          <w:rFonts w:eastAsia="Arial"/>
        </w:rPr>
      </w:pPr>
      <w:r>
        <w:rPr>
          <w:rFonts w:eastAsia="Arial" w:ascii="Arial Narrow" w:hAnsi="Arial Narrow"/>
          <w:sz w:val="26"/>
          <w:szCs w:val="26"/>
        </w:rPr>
        <w:t>El sábado, día 23 de marzo, se desarrollará un nuevo encuentro bajo la denominación La Pieza del Mes 'Vino, Aceite y ¿Otros Productos? Ánforas Turdetanas', presentada por el doctor Antonio Manuel Sáez Romero, arqueólogo de la Universidad de Sevilla. Esta conferencia tendrá lugar a las 12 horas en la Sala Sharish Shidhuna/Julián Cuadra del Museo</w:t>
      </w:r>
      <w:bookmarkStart w:id="0" w:name="_GoBack"/>
      <w:bookmarkEnd w:id="0"/>
      <w:r>
        <w:rPr>
          <w:rFonts w:eastAsia="Arial" w:ascii="Arial Narrow" w:hAnsi="Arial Narrow"/>
          <w:sz w:val="26"/>
          <w:szCs w:val="26"/>
        </w:rPr>
        <w:t>. La entrada es libre hast</w:t>
      </w:r>
      <w:r>
        <w:rPr>
          <w:rFonts w:eastAsia="Arial" w:ascii="Arial Narrow" w:hAnsi="Arial Narrow"/>
          <w:sz w:val="26"/>
          <w:szCs w:val="26"/>
        </w:rPr>
        <w:t xml:space="preserve">a </w:t>
      </w:r>
      <w:r>
        <w:rPr>
          <w:rFonts w:eastAsia="Arial" w:ascii="Arial Narrow" w:hAnsi="Arial Narrow"/>
          <w:sz w:val="26"/>
          <w:szCs w:val="26"/>
        </w:rPr>
        <w:t>completar aforo.</w:t>
      </w:r>
      <w:r>
        <w:rPr>
          <w:rFonts w:eastAsia="Arial" w:ascii="Arial Narrow" w:hAnsi="Arial Narrow"/>
          <w:b/>
          <w:sz w:val="40"/>
        </w:rPr>
        <w:t xml:space="preserve"> </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Fuentedeprrafopredeter11" w:customStyle="1">
    <w:name w:val="Fuente de párrafo predeter.1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0f25a1"/>
    <w:rPr>
      <w:rFonts w:ascii="Tahoma" w:hAnsi="Tahoma" w:cs="Tahoma"/>
      <w:kern w:val="2"/>
      <w:sz w:val="24"/>
      <w:lang w:eastAsia="zh-CN"/>
    </w:rPr>
  </w:style>
  <w:style w:type="character" w:styleId="TextodegloboCar2" w:customStyle="1">
    <w:name w:val="Texto de globo Car2"/>
    <w:basedOn w:val="DefaultParagraphFont"/>
    <w:link w:val="BalloonText"/>
    <w:uiPriority w:val="99"/>
    <w:semiHidden/>
    <w:qFormat/>
    <w:rsid w:val="00c9094c"/>
    <w:rPr>
      <w:rFonts w:ascii="Segoe UI" w:hAnsi="Segoe UI" w:cs="Segoe UI"/>
      <w:kern w:val="2"/>
      <w:sz w:val="18"/>
      <w:szCs w:val="18"/>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1" w:customStyle="1">
    <w:name w:val="Descripción1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ListParagraph">
    <w:name w:val="List Paragraph"/>
    <w:basedOn w:val="Normal"/>
    <w:uiPriority w:val="34"/>
    <w:qFormat/>
    <w:rsid w:val="00e725eb"/>
    <w:pPr>
      <w:suppressAutoHyphens w:val="false"/>
      <w:spacing w:lineRule="auto" w:line="276" w:before="0" w:after="200"/>
      <w:ind w:left="720" w:hanging="0"/>
      <w:contextualSpacing/>
    </w:pPr>
    <w:rPr>
      <w:rFonts w:ascii="Calibri" w:hAnsi="Calibri" w:eastAsia="Calibri" w:cs="Calibri"/>
      <w:kern w:val="0"/>
      <w:sz w:val="22"/>
      <w:szCs w:val="22"/>
      <w:lang w:eastAsia="en-US"/>
    </w:rPr>
  </w:style>
  <w:style w:type="paragraph" w:styleId="BalloonText">
    <w:name w:val="Balloon Text"/>
    <w:basedOn w:val="Normal"/>
    <w:link w:val="TextodegloboCar2"/>
    <w:uiPriority w:val="99"/>
    <w:semiHidden/>
    <w:unhideWhenUsed/>
    <w:qFormat/>
    <w:rsid w:val="00c9094c"/>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256fd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NP_Programación Carnaval</Template>
  <TotalTime>20</TotalTime>
  <Application>LibreOffice/7.3.6.2$Windows_X86_64 LibreOffice_project/c28ca90fd6e1a19e189fc16c05f8f8924961e12e</Application>
  <AppVersion>15.0000</AppVersion>
  <Pages>1</Pages>
  <Words>363</Words>
  <Characters>1871</Characters>
  <CharactersWithSpaces>2228</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2024-02-27T07:39:00Z</dcterms:created>
  <dc:creator>Ana Pielfort Garrido</dc:creator>
  <dc:description/>
  <dc:language>es-ES</dc:language>
  <cp:lastModifiedBy/>
  <cp:lastPrinted>2024-02-02T12:32:00Z</cp:lastPrinted>
  <dcterms:modified xsi:type="dcterms:W3CDTF">2024-02-27T09:02:50Z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