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54B1" w:rsidRDefault="008F54B1" w:rsidP="000F25A1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felicita a la Hermandad de Santa Marta por </w:t>
      </w:r>
      <w:r w:rsidR="00977106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vuelta a sus raíces plasmada en su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primer cartel del Sábado Santo</w:t>
      </w:r>
    </w:p>
    <w:p w:rsidR="000045B1" w:rsidRDefault="000045B1" w:rsidP="00E725E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155E31" w:rsidRDefault="008F54B1" w:rsidP="00155E3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 de marzo</w:t>
      </w:r>
      <w:r w:rsidR="008C087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0F25A1" w:rsidRPr="00406A2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 2024.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alcaldesa de Jerez, María José García-Pelayo, ha </w:t>
      </w:r>
      <w:r w:rsidR="00F6754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felicitado a la Hermandad de Santa Marta por el impulso y participación de la institución en las actividades organizadas en este tiempo de Cuaresma. </w:t>
      </w:r>
      <w:r w:rsidR="00155E3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F6754E">
        <w:rPr>
          <w:rFonts w:ascii="Arial Narrow" w:eastAsia="Arial" w:hAnsi="Arial Narrow" w:cs="Arial Narrow"/>
          <w:sz w:val="26"/>
          <w:szCs w:val="26"/>
          <w:lang w:eastAsia="es-ES_tradnl"/>
        </w:rPr>
        <w:t>Así lo ha expresado durante la presentación del primer cartel anunciador de la salida en proces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>ión de esta H</w:t>
      </w:r>
      <w:r w:rsidR="00F6754E">
        <w:rPr>
          <w:rFonts w:ascii="Arial Narrow" w:eastAsia="Arial" w:hAnsi="Arial Narrow" w:cs="Arial Narrow"/>
          <w:sz w:val="26"/>
          <w:szCs w:val="26"/>
          <w:lang w:eastAsia="es-ES_tradnl"/>
        </w:rPr>
        <w:t>ermandad el próximo Sábado Santo</w:t>
      </w:r>
      <w:r w:rsidR="00007B63">
        <w:rPr>
          <w:rFonts w:ascii="Arial Narrow" w:eastAsia="Arial" w:hAnsi="Arial Narrow" w:cs="Arial Narrow"/>
          <w:sz w:val="26"/>
          <w:szCs w:val="26"/>
          <w:lang w:eastAsia="es-ES_tradnl"/>
        </w:rPr>
        <w:t>, obra realizada por el fotógra</w:t>
      </w:r>
      <w:r w:rsidR="00155E3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fo jerezano, Javier Romero Díaz. </w:t>
      </w:r>
    </w:p>
    <w:p w:rsidR="00155E31" w:rsidRDefault="00155E31" w:rsidP="00155E3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acto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celebrado </w:t>
      </w:r>
      <w:r w:rsidR="00683025">
        <w:rPr>
          <w:rFonts w:ascii="Arial Narrow" w:eastAsia="Arial" w:hAnsi="Arial Narrow" w:cs="Arial Narrow"/>
          <w:sz w:val="26"/>
          <w:szCs w:val="26"/>
          <w:lang w:eastAsia="es-ES_tradnl"/>
        </w:rPr>
        <w:t>en las instalaciones del Museo A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>rqueológico,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contado con la </w:t>
      </w:r>
      <w:r w:rsidRPr="00155E3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aportación musical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</w:t>
      </w:r>
      <w:r w:rsidRPr="00155E31">
        <w:rPr>
          <w:rFonts w:ascii="Arial Narrow" w:eastAsia="Arial" w:hAnsi="Arial Narrow" w:cs="Arial Narrow"/>
          <w:sz w:val="26"/>
          <w:szCs w:val="26"/>
          <w:lang w:eastAsia="es-ES_tradnl"/>
        </w:rPr>
        <w:t>un conjunto de capilla surgido de la Banda de Música de 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uestra Señora del </w:t>
      </w:r>
      <w:r w:rsidRPr="00155E31">
        <w:rPr>
          <w:rFonts w:ascii="Arial Narrow" w:eastAsia="Arial" w:hAnsi="Arial Narrow" w:cs="Arial Narrow"/>
          <w:sz w:val="26"/>
          <w:szCs w:val="26"/>
          <w:lang w:eastAsia="es-ES_tradnl"/>
        </w:rPr>
        <w:t>Rosario, de El Cuervo, formación que acompañará a Madre de Dios del Patrocinio el próximo Sábado Santo.</w:t>
      </w:r>
    </w:p>
    <w:p w:rsidR="004853F9" w:rsidRDefault="00007B63" w:rsidP="00007B6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Cabe señalar que l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Hermandad </w:t>
      </w:r>
      <w:r w:rsidR="004853F9" w:rsidRPr="004853F9">
        <w:rPr>
          <w:rFonts w:ascii="Arial Narrow" w:eastAsia="Arial" w:hAnsi="Arial Narrow" w:cs="Arial Narrow"/>
          <w:sz w:val="26"/>
          <w:szCs w:val="26"/>
          <w:lang w:eastAsia="es-ES_tradnl"/>
        </w:rPr>
        <w:t>del Santísimo Cristo de la Caridad en su Traslado al Sepulcro, Penas y Lágrimas de María Santísima, Madre de Dios del Patrocinio y Santa Marta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>establecida desde 1981 en la jorna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>da del Miércoles Santo, recobra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2024 la opción de </w:t>
      </w:r>
      <w:proofErr w:type="spellStart"/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>procesionar</w:t>
      </w:r>
      <w:proofErr w:type="spellEnd"/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la jornada del Sábado Santo, que a instancias tanto de la Unión de Hermandades de Jerez como del Obispado de </w:t>
      </w:r>
      <w:proofErr w:type="spellStart"/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>Asidonia</w:t>
      </w:r>
      <w:proofErr w:type="spellEnd"/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>, fue recuper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ada en la Semana Santa de 2023. </w:t>
      </w:r>
    </w:p>
    <w:p w:rsidR="00007B63" w:rsidRDefault="00007B63" w:rsidP="00007B6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>Por este motivo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en aras de integrarse de una forma plena y efectiva en este nuevo día de salida,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 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>edita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do este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cartel que nace con vocación de convertirse en permanente cada año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Asimismo s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 trata de uno de los proyectos que emprende la nueva </w:t>
      </w:r>
      <w:r w:rsidR="00977106">
        <w:rPr>
          <w:rFonts w:ascii="Arial Narrow" w:eastAsia="Arial" w:hAnsi="Arial Narrow" w:cs="Arial Narrow"/>
          <w:sz w:val="26"/>
          <w:szCs w:val="26"/>
          <w:lang w:eastAsia="es-ES_tradnl"/>
        </w:rPr>
        <w:t>J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unta de </w:t>
      </w:r>
      <w:r w:rsidR="00977106">
        <w:rPr>
          <w:rFonts w:ascii="Arial Narrow" w:eastAsia="Arial" w:hAnsi="Arial Narrow" w:cs="Arial Narrow"/>
          <w:sz w:val="26"/>
          <w:szCs w:val="26"/>
          <w:lang w:eastAsia="es-ES_tradnl"/>
        </w:rPr>
        <w:t>G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obierno elegida </w:t>
      </w:r>
      <w:r w:rsidR="00977106">
        <w:rPr>
          <w:rFonts w:ascii="Arial Narrow" w:eastAsia="Arial" w:hAnsi="Arial Narrow" w:cs="Arial Narrow"/>
          <w:sz w:val="26"/>
          <w:szCs w:val="26"/>
          <w:lang w:eastAsia="es-ES_tradnl"/>
        </w:rPr>
        <w:t>al frente de la cual está</w:t>
      </w:r>
      <w:r w:rsidRP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Marta Marín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155E31" w:rsidRDefault="00007B63" w:rsidP="00007B6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Durante el acto de presentación del cartel de San Marta, la alcaldesa 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>hizo extensivo su agradecimiento a todas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las hermandades jerezanas 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por su contribución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 la oferta cultural de la ciudad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muy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155E3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especialmente durante la Cuaresma. </w:t>
      </w:r>
    </w:p>
    <w:p w:rsidR="00977106" w:rsidRDefault="00977106" w:rsidP="00007B6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Subrayó García-Pelayo la “vuelta a sus raíces” de una Hermandad cuyo Misterio fue concebido para la jornada del Sábado Santo, día en el que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procesionó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hasta 1980. Felicitó a su hermana mayor y al conjunto de la cofradía por este paso de engrandecer el Sábado Santo jerezano.</w:t>
      </w:r>
      <w:bookmarkStart w:id="0" w:name="_GoBack"/>
      <w:bookmarkEnd w:id="0"/>
    </w:p>
    <w:p w:rsidR="00007B63" w:rsidRDefault="00155E31" w:rsidP="00007B6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este sentido, García-Pelayo resaltó</w:t>
      </w:r>
      <w:r w:rsid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extraordinaria participación de jerezanos y visitantes en el programa '</w:t>
      </w:r>
      <w:proofErr w:type="spellStart"/>
      <w:r w:rsidR="00007B63">
        <w:rPr>
          <w:rFonts w:ascii="Arial Narrow" w:eastAsia="Arial" w:hAnsi="Arial Narrow" w:cs="Arial Narrow"/>
          <w:sz w:val="26"/>
          <w:szCs w:val="26"/>
          <w:lang w:eastAsia="es-ES_tradnl"/>
        </w:rPr>
        <w:t>Spe</w:t>
      </w:r>
      <w:proofErr w:type="spellEnd"/>
      <w:r w:rsid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 w:rsidR="00007B63">
        <w:rPr>
          <w:rFonts w:ascii="Arial Narrow" w:eastAsia="Arial" w:hAnsi="Arial Narrow" w:cs="Arial Narrow"/>
          <w:sz w:val="26"/>
          <w:szCs w:val="26"/>
          <w:lang w:eastAsia="es-ES_tradnl"/>
        </w:rPr>
        <w:t>lucis</w:t>
      </w:r>
      <w:proofErr w:type="spellEnd"/>
      <w:r w:rsidR="00007B63">
        <w:rPr>
          <w:rFonts w:ascii="Arial Narrow" w:eastAsia="Arial" w:hAnsi="Arial Narrow" w:cs="Arial Narrow"/>
          <w:sz w:val="26"/>
          <w:szCs w:val="26"/>
          <w:lang w:eastAsia="es-ES_tradnl"/>
        </w:rPr>
        <w:t>', con más d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 25 actos y presentaciones que, </w:t>
      </w:r>
      <w:r w:rsidR="00007B63">
        <w:rPr>
          <w:rFonts w:ascii="Arial Narrow" w:eastAsia="Arial" w:hAnsi="Arial Narrow" w:cs="Arial Narrow"/>
          <w:sz w:val="26"/>
          <w:szCs w:val="26"/>
          <w:lang w:eastAsia="es-ES_tradnl"/>
        </w:rPr>
        <w:t>al tiempo que ponen en valor toda la labor de conservación del patrimonio que atesoran las co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fradías, 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>invita</w:t>
      </w:r>
      <w:r w:rsidR="00007B6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la ciudadanía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vivir la esencia de este periodo litúrgico de renovación, preparatorio de la Semana Santa, con actividades y conciertos </w:t>
      </w:r>
      <w:r w:rsidR="004853F9">
        <w:rPr>
          <w:rFonts w:ascii="Arial Narrow" w:eastAsia="Arial" w:hAnsi="Arial Narrow" w:cs="Arial Narrow"/>
          <w:sz w:val="26"/>
          <w:szCs w:val="26"/>
          <w:lang w:eastAsia="es-ES_tradnl"/>
        </w:rPr>
        <w:t>que están obteniendo una amplia acogida por parte del público.</w:t>
      </w:r>
    </w:p>
    <w:p w:rsidR="004853F9" w:rsidRPr="004853F9" w:rsidRDefault="004853F9" w:rsidP="00007B6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14"/>
          <w:szCs w:val="26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56FD0" w:rsidTr="00256FD0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56FD0" w:rsidRPr="00256FD0" w:rsidRDefault="00256FD0" w:rsidP="00683025">
            <w:pPr>
              <w:pStyle w:val="Textoindependiente"/>
              <w:widowControl w:val="0"/>
              <w:tabs>
                <w:tab w:val="left" w:pos="729"/>
              </w:tabs>
              <w:spacing w:after="142" w:line="240" w:lineRule="auto"/>
              <w:jc w:val="both"/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</w:pPr>
            <w:r w:rsidRPr="00256FD0"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  <w:lastRenderedPageBreak/>
              <w:t xml:space="preserve">Se adjunta </w:t>
            </w:r>
            <w:r w:rsidR="00683025"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  <w:t>fotografía.</w:t>
            </w:r>
          </w:p>
        </w:tc>
      </w:tr>
    </w:tbl>
    <w:p w:rsidR="00E725EB" w:rsidRPr="00E725EB" w:rsidRDefault="00E725EB" w:rsidP="004853F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E725EB" w:rsidRPr="00E725EB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C2" w:rsidRDefault="009F42C2">
      <w:r>
        <w:separator/>
      </w:r>
    </w:p>
  </w:endnote>
  <w:endnote w:type="continuationSeparator" w:id="0">
    <w:p w:rsidR="009F42C2" w:rsidRDefault="009F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C2" w:rsidRDefault="009F42C2">
      <w:r>
        <w:separator/>
      </w:r>
    </w:p>
  </w:footnote>
  <w:footnote w:type="continuationSeparator" w:id="0">
    <w:p w:rsidR="009F42C2" w:rsidRDefault="009F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7C08DA"/>
    <w:multiLevelType w:val="hybridMultilevel"/>
    <w:tmpl w:val="AD7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118B"/>
    <w:multiLevelType w:val="hybridMultilevel"/>
    <w:tmpl w:val="72FA6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11FF8"/>
    <w:multiLevelType w:val="hybridMultilevel"/>
    <w:tmpl w:val="6764E4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74"/>
    <w:rsid w:val="000045B1"/>
    <w:rsid w:val="00007B63"/>
    <w:rsid w:val="0001416B"/>
    <w:rsid w:val="00054EDB"/>
    <w:rsid w:val="000A43E1"/>
    <w:rsid w:val="000B2397"/>
    <w:rsid w:val="000F25A1"/>
    <w:rsid w:val="00155E31"/>
    <w:rsid w:val="001C442E"/>
    <w:rsid w:val="0023594D"/>
    <w:rsid w:val="00256FD0"/>
    <w:rsid w:val="00270663"/>
    <w:rsid w:val="002929AE"/>
    <w:rsid w:val="002B1BE6"/>
    <w:rsid w:val="00345BFA"/>
    <w:rsid w:val="004853F9"/>
    <w:rsid w:val="004870C1"/>
    <w:rsid w:val="004A6CD3"/>
    <w:rsid w:val="005363FE"/>
    <w:rsid w:val="005560F5"/>
    <w:rsid w:val="005C6D68"/>
    <w:rsid w:val="00610D59"/>
    <w:rsid w:val="00636604"/>
    <w:rsid w:val="006631BE"/>
    <w:rsid w:val="00683025"/>
    <w:rsid w:val="006A44A0"/>
    <w:rsid w:val="007025C7"/>
    <w:rsid w:val="0070790E"/>
    <w:rsid w:val="007D675E"/>
    <w:rsid w:val="0081073A"/>
    <w:rsid w:val="00846878"/>
    <w:rsid w:val="008B6516"/>
    <w:rsid w:val="008C0874"/>
    <w:rsid w:val="008F54B1"/>
    <w:rsid w:val="00956F5A"/>
    <w:rsid w:val="00977106"/>
    <w:rsid w:val="009F42C2"/>
    <w:rsid w:val="00AF0F99"/>
    <w:rsid w:val="00B83917"/>
    <w:rsid w:val="00BE0499"/>
    <w:rsid w:val="00C15CE7"/>
    <w:rsid w:val="00C9094C"/>
    <w:rsid w:val="00CD022A"/>
    <w:rsid w:val="00D471BB"/>
    <w:rsid w:val="00DC1540"/>
    <w:rsid w:val="00E4655E"/>
    <w:rsid w:val="00E725EB"/>
    <w:rsid w:val="00E857A0"/>
    <w:rsid w:val="00EC25AA"/>
    <w:rsid w:val="00F11EAF"/>
    <w:rsid w:val="00F47DFC"/>
    <w:rsid w:val="00F62633"/>
    <w:rsid w:val="00F64A2C"/>
    <w:rsid w:val="00F6754E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BF6AB6F1-B931-46E6-A158-A2FD6E6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F25A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E725E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25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2"/>
    <w:uiPriority w:val="99"/>
    <w:semiHidden/>
    <w:unhideWhenUsed/>
    <w:rsid w:val="00C9094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C9094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elfort\Desktop\NOTAS%20DE%20PRENSA%202024\2_FEBRERO%202024\NP_Programaci&#243;n%20Carnav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NP_Programación Carnaval</Template>
  <TotalTime>6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cp:keywords/>
  <dc:description/>
  <cp:lastModifiedBy>José Antonio Vázquez Laboisse</cp:lastModifiedBy>
  <cp:revision>4</cp:revision>
  <cp:lastPrinted>2024-02-02T12:32:00Z</cp:lastPrinted>
  <dcterms:created xsi:type="dcterms:W3CDTF">2024-03-01T09:59:00Z</dcterms:created>
  <dcterms:modified xsi:type="dcterms:W3CDTF">2024-03-02T09:48:00Z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