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t xml:space="preserve"> </w:t>
      </w:r>
    </w:p>
    <w:p>
      <w:pPr>
        <w:pStyle w:val="BodyText"/>
        <w:widowControl w:val="false"/>
        <w:shd w:val="clear" w:color="auto" w:fill="FFFFFF"/>
        <w:tabs>
          <w:tab w:val="clear" w:pos="720"/>
          <w:tab w:val="left" w:pos="729" w:leader="none"/>
        </w:tabs>
        <w:spacing w:lineRule="auto" w:line="240" w:before="0" w:after="142"/>
        <w:rPr>
          <w:rFonts w:ascii="Arial Narrow" w:hAnsi="Arial Narrow" w:cs="Arial Narrow"/>
          <w:b/>
          <w:bCs/>
          <w:sz w:val="40"/>
          <w:szCs w:val="40"/>
          <w:lang w:eastAsia="es-ES_tradnl"/>
        </w:rPr>
      </w:pPr>
      <w:r>
        <w:rPr>
          <w:rFonts w:cs="Arial Narrow" w:ascii="Arial Narrow" w:hAnsi="Arial Narrow"/>
          <w:b/>
          <w:bCs/>
          <w:sz w:val="40"/>
          <w:szCs w:val="40"/>
          <w:lang w:eastAsia="es-ES_tradnl"/>
        </w:rPr>
        <w:t>El CEEI Bahía de Cádiz convoca el ‘Premio Emprendedor Local del Año’ con el apoyo del Ayuntamiento de Jerez</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
          <w:bCs/>
          <w:sz w:val="26"/>
          <w:szCs w:val="26"/>
          <w:lang w:eastAsia="es-ES_tradnl"/>
        </w:rPr>
      </w:pPr>
      <w:r>
        <w:rPr>
          <w:rFonts w:eastAsia="Arial" w:cs="Arial Narrow" w:ascii="Arial Narrow" w:hAnsi="Arial Narrow"/>
          <w:b/>
          <w:bCs/>
          <w:sz w:val="26"/>
          <w:szCs w:val="26"/>
          <w:lang w:eastAsia="es-ES_tradnl"/>
        </w:rPr>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 xml:space="preserve">6 de marzo de 2024. </w:t>
      </w:r>
      <w:r>
        <w:rPr>
          <w:rFonts w:eastAsia="Arial" w:cs="Arial Narrow" w:ascii="Arial Narrow" w:hAnsi="Arial Narrow"/>
          <w:bCs/>
          <w:sz w:val="26"/>
          <w:szCs w:val="26"/>
          <w:lang w:eastAsia="es-ES_tradnl"/>
        </w:rPr>
        <w:t>La delegada de Empleo, Trabajo Autónomo, Comercio y Empresa, Nela García, la presidenta del Centro Europeo de Empresas e Inversión CEEI Bahía de Cádiz, Carmen Romero, y su gerente, Miguel Sánchez-Cossío, han presentado la primera edición de los Premios Emprendedor Local del Año. El objetivo de dicho Premio es incentivar la actividad emprendedora que despierta un crecimiento sostenible en el tejido empresarial local, generando empleo y fortaleciendo la economía de la zona así como reflejar el compromiso conjunto para impulsar el talento y el emprendimiento.</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El Premio está dotado con 1.000 euros que serán otorgados al emprendedor o emprendedora destacado que haya iniciado su actividad durante los años 2022 y 2023. El plazo de presentación de candidaturas se ha abierto este 6 de marzo y se prolongará hasta el 17 de abril.  Entre los requisitos que se exige para participar se encuentra el haber iniciado una actividad empresarial entre el 01-01-2022 y el 31-12-2023, empadronamiento en el municipio donde se presenta y mantenerse actualmente activo en la actividad empresarial. Los interesados podrán ver las bases y presentar sus candidaturas en la web https://ceeicadiz.com/emprendedor-local-2024/</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En representación del Ayuntamiento de Jerez (patrono del CEEI), Nela García ha afirmado que “el Gobierno de Jerez quiere con su colaboración en este Premio reconocer el esfuerzo emprendedor y en definitiva el talento de tantas y tantas personas que deciden poner en marcha una empresa y a quienes desde el Ayuntamiento queremos apoyar e impulsar con todas las herramientas que están  a nuestro alcance para consolidar su actividad“, ha dicho.</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Para Carmen Romero, presidenta del CEEI, “es necesario promover y reconocer el emprendimiento y desde ya las personas o empresas se pueden presentar a ese premio que además de la cuantía económica supone el reconocimiento a la labor con lo que</w:t>
      </w:r>
      <w:bookmarkStart w:id="0" w:name="_GoBack"/>
      <w:bookmarkEnd w:id="0"/>
      <w:r>
        <w:rPr>
          <w:rFonts w:eastAsia="Arial" w:cs="Arial Narrow" w:ascii="Arial Narrow" w:hAnsi="Arial Narrow"/>
          <w:bCs/>
          <w:sz w:val="26"/>
          <w:szCs w:val="26"/>
          <w:lang w:eastAsia="es-ES_tradnl"/>
        </w:rPr>
        <w:t xml:space="preserve"> esto implica”, ha dicho.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CEEI Bahía de Cádiz es una fundación sin ánimo de lucro constituida y apoyada por los principales agentes económicos del entorno de la Bahía de Cádiz. Se constituyó en 1997, fruto de la unión de las entidades de promoción y desarrollo económico, públicas y privadas, más relevantes de la Bahía de Cádiz, siguiendo el modelo CEEI de la Comisión Europea. Entre sus objetivos se encuentra estimular la inversión, la creación de empleo y la cultura innovadora, la aplicación de la innovación en el tejido industrial y de servicios en el entorno de la Bahía de Cádiz entre otros.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Además ofrece servicios de alojamiento en Centros de Empresas repartidos por distintos municipios a emprendedores o empresas fundamentalmente innovadoras y de base tecnológica que desarrollen actividades con un marcado perfil innovador. Uno de estos alojamientos está situado en la calle Bizcocheros de nuestra ciudad con dieciocho módulos de oficinas actualmente ocupados en su totalidad.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vertAlign w:val="superscript"/>
          <w:lang w:eastAsia="es-ES_tradnl"/>
        </w:rPr>
      </w:pPr>
      <w:r>
        <w:rPr>
          <w:rFonts w:eastAsia="Arial" w:cs="Arial Narrow" w:ascii="Arial Narrow" w:hAnsi="Arial Narrow"/>
          <w:bCs/>
          <w:sz w:val="26"/>
          <w:szCs w:val="26"/>
          <w:lang w:eastAsia="es-ES_tradnl"/>
        </w:rPr>
        <w:t>(</w:t>
      </w:r>
      <w:r>
        <w:rPr>
          <w:rFonts w:eastAsia="Arial" w:cs="Arial Narrow" w:ascii="Arial Narrow" w:hAnsi="Arial Narrow"/>
          <w:bCs/>
          <w:sz w:val="26"/>
          <w:szCs w:val="26"/>
          <w:lang w:eastAsia="es-ES_tradnl"/>
        </w:rPr>
        <w:t xml:space="preserve">Se adjunta fotografía </w:t>
      </w:r>
      <w:r>
        <w:rPr>
          <w:rFonts w:eastAsia="Arial" w:cs="Arial Narrow" w:ascii="Arial Narrow" w:hAnsi="Arial Narrow"/>
          <w:bCs/>
          <w:sz w:val="26"/>
          <w:szCs w:val="26"/>
          <w:lang w:eastAsia="es-ES_tradnl"/>
        </w:rPr>
        <w:t>y enlace de audio)</w:t>
      </w:r>
    </w:p>
    <w:p>
      <w:pPr>
        <w:pStyle w:val="Heading4"/>
        <w:widowControl w:val="false"/>
        <w:numPr>
          <w:ilvl w:val="3"/>
          <w:numId w:val="1"/>
        </w:numPr>
        <w:shd w:val="clear" w:color="auto" w:fill="FFFFFF"/>
        <w:tabs>
          <w:tab w:val="clear" w:pos="720"/>
          <w:tab w:val="left" w:pos="729" w:leader="none"/>
        </w:tabs>
        <w:spacing w:lineRule="auto" w:line="240" w:before="0" w:after="142"/>
        <w:ind w:hanging="0" w:left="0"/>
        <w:jc w:val="both"/>
        <w:rPr>
          <w:rFonts w:ascii="Arial Narrow" w:hAnsi="Arial Narrow" w:eastAsia="Arial" w:cs="Arial Narrow"/>
          <w:bCs/>
          <w:sz w:val="26"/>
          <w:szCs w:val="26"/>
          <w:vertAlign w:val="superscript"/>
          <w:lang w:eastAsia="es-ES_tradnl"/>
        </w:rPr>
      </w:pPr>
      <w:hyperlink r:id="rId2">
        <w:r>
          <w:rPr>
            <w:rStyle w:val="Hyperlink"/>
            <w:rFonts w:eastAsia="Arial" w:cs="Arial Narrow" w:ascii="Arial Narrow" w:hAnsi="Arial Narrow"/>
            <w:bCs/>
            <w:sz w:val="26"/>
            <w:szCs w:val="26"/>
            <w:lang w:eastAsia="es-ES_tradnl"/>
          </w:rPr>
          <w:t>https://ssweb.seap.minhap.es/almacen/descarga/envio/eea0414e500673054cb547bd982a0c1788f9443c</w:t>
        </w:r>
      </w:hyperlink>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vertAlign w:val="superscript"/>
          <w:lang w:eastAsia="es-ES_tradn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customStyle="1">
    <w:name w:val="Hyperlink"/>
    <w:rPr>
      <w:color w:val="0563C1"/>
      <w:u w:val="single"/>
    </w:rPr>
  </w:style>
  <w:style w:type="character" w:styleId="Textoennegrita1" w:customStyle="1">
    <w:name w:val="Texto en negrita1"/>
    <w:qFormat/>
    <w:rPr>
      <w:b/>
      <w:bCs/>
    </w:rPr>
  </w:style>
  <w:style w:type="character" w:styleId="FollowedHyperlink" w:customStyle="1">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customStyle="1">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eea0414e500673054cb547bd982a0c1788f9443c"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TotalTime>
  <Application>LibreOffice/7.6.5.2$Windows_X86_64 LibreOffice_project/38d5f62f85355c192ef5f1dd47c5c0c0c6d6598b</Application>
  <AppVersion>15.0000</AppVersion>
  <Pages>2</Pages>
  <Words>483</Words>
  <Characters>2664</Characters>
  <CharactersWithSpaces>3144</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2024-03-06T11:04:00Z</dcterms:created>
  <dc:creator>ADELIFL</dc:creator>
  <dc:description/>
  <dc:language>es-ES</dc:language>
  <cp:lastModifiedBy/>
  <cp:lastPrinted>2023-10-11T07:08:00Z</cp:lastPrinted>
  <dcterms:modified xsi:type="dcterms:W3CDTF">2024-03-06T13:10:57Z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