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33A4" w:rsidRDefault="00376692">
      <w:pPr>
        <w:pStyle w:val="Textoindependiente"/>
        <w:spacing w:before="280" w:after="280" w:line="240" w:lineRule="auto"/>
      </w:pPr>
      <w:r>
        <w:rPr>
          <w:rFonts w:ascii="Arial Narrow" w:hAnsi="Arial Narrow" w:cs="Gadugi"/>
          <w:b/>
          <w:bCs/>
          <w:sz w:val="40"/>
          <w:szCs w:val="40"/>
        </w:rPr>
        <w:t>El Gobierno local dará una mayor proyección a La Feria del Libro dentro de su impulso a la Candidatura de Jerez a la Capitalidad Cultural</w:t>
      </w:r>
    </w:p>
    <w:p w:rsidR="000433A4" w:rsidRDefault="00376692">
      <w:pPr>
        <w:pStyle w:val="Textoindependiente"/>
        <w:spacing w:before="280" w:after="280" w:line="240" w:lineRule="auto"/>
        <w:rPr>
          <w:sz w:val="36"/>
          <w:szCs w:val="36"/>
        </w:rPr>
      </w:pPr>
      <w:r>
        <w:rPr>
          <w:rFonts w:ascii="Arial Narrow" w:hAnsi="Arial Narrow" w:cs="Gadugi"/>
          <w:sz w:val="36"/>
          <w:szCs w:val="36"/>
        </w:rPr>
        <w:t xml:space="preserve">La edición de este año contará con una Comisaria de amplia experiencia profesional para  para dar una nueva dimensión y proyección a este evento literario </w:t>
      </w:r>
    </w:p>
    <w:p w:rsidR="000433A4" w:rsidRDefault="00376692">
      <w:pPr>
        <w:pStyle w:val="Textoindependiente"/>
        <w:spacing w:before="280" w:after="280" w:line="240" w:lineRule="auto"/>
        <w:rPr>
          <w:sz w:val="36"/>
          <w:szCs w:val="36"/>
        </w:rPr>
      </w:pPr>
      <w:r>
        <w:rPr>
          <w:rFonts w:ascii="Arial Narrow" w:hAnsi="Arial Narrow" w:cs="Gadugi"/>
          <w:sz w:val="36"/>
          <w:szCs w:val="36"/>
        </w:rPr>
        <w:t>El Ayuntamiento adquiere dos rampas homologadas para que las personas con movilidad reducida accedan</w:t>
      </w:r>
      <w:r>
        <w:rPr>
          <w:rFonts w:ascii="Arial Narrow" w:hAnsi="Arial Narrow" w:cs="Gadugi"/>
          <w:sz w:val="36"/>
          <w:szCs w:val="36"/>
        </w:rPr>
        <w:t xml:space="preserve"> a los escenarios del Palacio </w:t>
      </w:r>
      <w:proofErr w:type="spellStart"/>
      <w:r>
        <w:rPr>
          <w:rFonts w:ascii="Arial Narrow" w:hAnsi="Arial Narrow" w:cs="Gadugi"/>
          <w:sz w:val="36"/>
          <w:szCs w:val="36"/>
        </w:rPr>
        <w:t>Villapanés</w:t>
      </w:r>
      <w:proofErr w:type="spellEnd"/>
      <w:r>
        <w:rPr>
          <w:rFonts w:ascii="Arial Narrow" w:hAnsi="Arial Narrow" w:cs="Gadugi"/>
          <w:sz w:val="36"/>
          <w:szCs w:val="36"/>
        </w:rPr>
        <w:t xml:space="preserve"> y los Claustros de Santo Domingo</w:t>
      </w:r>
    </w:p>
    <w:p w:rsidR="000433A4" w:rsidRDefault="00376692">
      <w:pPr>
        <w:pStyle w:val="Textoindependiente"/>
        <w:spacing w:before="280" w:after="280" w:line="240" w:lineRule="auto"/>
        <w:jc w:val="both"/>
        <w:rPr>
          <w:rFonts w:ascii="Arial Narrow" w:hAnsi="Arial Narrow"/>
          <w:sz w:val="26"/>
          <w:szCs w:val="26"/>
        </w:rPr>
      </w:pPr>
      <w:r>
        <w:rPr>
          <w:rFonts w:ascii="Arial Narrow" w:hAnsi="Arial Narrow" w:cs="Gadugi"/>
          <w:b/>
          <w:bCs/>
          <w:sz w:val="26"/>
          <w:szCs w:val="26"/>
        </w:rPr>
        <w:t xml:space="preserve">12 de marzo de 2024. </w:t>
      </w:r>
      <w:r>
        <w:rPr>
          <w:rFonts w:ascii="Arial Narrow" w:hAnsi="Arial Narrow" w:cs="Gadugi"/>
          <w:sz w:val="26"/>
          <w:szCs w:val="26"/>
        </w:rPr>
        <w:t>La Junta de Gobierno Local ha procedido a la contratación de un servicio de Comisariado para impulsar la Feria del Libro de Jerez, que tendrá lugar en los Claust</w:t>
      </w:r>
      <w:r>
        <w:rPr>
          <w:rFonts w:ascii="Arial Narrow" w:hAnsi="Arial Narrow" w:cs="Gadugi"/>
          <w:sz w:val="26"/>
          <w:szCs w:val="26"/>
        </w:rPr>
        <w:t>ros de Santo Domingo del 3 al 6 de octubre de 2024. El contrato se ha adjudicado a Blanca Navarro Díez, profesional de amplia experiencia y que cuenta con</w:t>
      </w:r>
      <w:r>
        <w:rPr>
          <w:rFonts w:ascii="Arial Narrow" w:hAnsi="Arial Narrow" w:cs="Gadugi"/>
          <w:sz w:val="26"/>
          <w:szCs w:val="26"/>
        </w:rPr>
        <w:t xml:space="preserve"> </w:t>
      </w:r>
      <w:r>
        <w:rPr>
          <w:rFonts w:ascii="Arial Narrow" w:hAnsi="Arial Narrow" w:cs="Gadugi"/>
          <w:sz w:val="26"/>
          <w:szCs w:val="26"/>
        </w:rPr>
        <w:t xml:space="preserve">una acreditada trayectoria en la organización de eventos literarios de renombre. </w:t>
      </w:r>
    </w:p>
    <w:p w:rsidR="000433A4" w:rsidRDefault="00376692">
      <w:pPr>
        <w:jc w:val="both"/>
        <w:rPr>
          <w:rFonts w:ascii="Arial Narrow" w:hAnsi="Arial Narrow" w:cs="Gadugi"/>
          <w:sz w:val="26"/>
          <w:szCs w:val="26"/>
        </w:rPr>
      </w:pPr>
      <w:r>
        <w:rPr>
          <w:rFonts w:ascii="Arial Narrow" w:hAnsi="Arial Narrow" w:cs="Gadugi"/>
          <w:sz w:val="26"/>
          <w:szCs w:val="26"/>
        </w:rPr>
        <w:t>Como ha explica</w:t>
      </w:r>
      <w:r>
        <w:rPr>
          <w:rFonts w:ascii="Arial Narrow" w:hAnsi="Arial Narrow" w:cs="Gadugi"/>
          <w:sz w:val="26"/>
          <w:szCs w:val="26"/>
        </w:rPr>
        <w:t>do el delegado de Cultura y Patrimonio Histórico, Francisco Zurita, “ya estamos inmersos en los trabajos previos de cara a la próxima edición de la Feria del Libro</w:t>
      </w:r>
      <w:r>
        <w:rPr>
          <w:rFonts w:ascii="Arial Narrow" w:hAnsi="Arial Narrow" w:cs="Gadugi"/>
          <w:sz w:val="26"/>
          <w:szCs w:val="26"/>
        </w:rPr>
        <w:t xml:space="preserve"> y, como parte del impulso que estamos dando a la candidatura de Jerez como Ciudad Europea d</w:t>
      </w:r>
      <w:r>
        <w:rPr>
          <w:rFonts w:ascii="Arial Narrow" w:hAnsi="Arial Narrow" w:cs="Gadugi"/>
          <w:sz w:val="26"/>
          <w:szCs w:val="26"/>
        </w:rPr>
        <w:t xml:space="preserve">e la Cultura, este año queremos dar una nueva dimensión a este evento literario haciéndolo más atractivo aún y dotándolo de mayores contenidos para poder llegar a más público y recibir más visitantes”. </w:t>
      </w:r>
    </w:p>
    <w:p w:rsidR="000433A4" w:rsidRDefault="000433A4">
      <w:pPr>
        <w:jc w:val="both"/>
        <w:rPr>
          <w:rFonts w:ascii="Arial Narrow" w:hAnsi="Arial Narrow" w:cs="Gadugi"/>
          <w:sz w:val="26"/>
          <w:szCs w:val="26"/>
        </w:rPr>
      </w:pPr>
    </w:p>
    <w:p w:rsidR="000433A4" w:rsidRDefault="00376692">
      <w:pPr>
        <w:jc w:val="both"/>
        <w:rPr>
          <w:rFonts w:ascii="Arial Narrow" w:hAnsi="Arial Narrow" w:cs="Gadugi"/>
          <w:sz w:val="26"/>
          <w:szCs w:val="26"/>
        </w:rPr>
      </w:pPr>
      <w:r>
        <w:rPr>
          <w:rFonts w:ascii="Arial Narrow" w:hAnsi="Arial Narrow" w:cs="Gadugi"/>
          <w:sz w:val="26"/>
          <w:szCs w:val="26"/>
        </w:rPr>
        <w:t>En este sentido, ha explicado que</w:t>
      </w:r>
      <w:r>
        <w:rPr>
          <w:rFonts w:ascii="Arial Narrow" w:hAnsi="Arial Narrow" w:cs="Gadugi"/>
          <w:sz w:val="26"/>
          <w:szCs w:val="26"/>
        </w:rPr>
        <w:t xml:space="preserve"> “uno de los objet</w:t>
      </w:r>
      <w:r>
        <w:rPr>
          <w:rFonts w:ascii="Arial Narrow" w:hAnsi="Arial Narrow" w:cs="Gadugi"/>
          <w:sz w:val="26"/>
          <w:szCs w:val="26"/>
        </w:rPr>
        <w:t xml:space="preserve">ivos marcados para la presente edición es el de poder contar en nuestra ciudad con escritoras y escritores de primer nivel dentro del panorama nacional actual, sin olvidar, por supuesto, a los autores locales, que siempre tienen su espacio en esta Feria”. </w:t>
      </w:r>
    </w:p>
    <w:p w:rsidR="000433A4" w:rsidRDefault="000433A4">
      <w:pPr>
        <w:jc w:val="both"/>
        <w:rPr>
          <w:rFonts w:ascii="Arial Narrow" w:hAnsi="Arial Narrow" w:cs="Gadugi"/>
          <w:sz w:val="26"/>
          <w:szCs w:val="26"/>
        </w:rPr>
      </w:pPr>
    </w:p>
    <w:p w:rsidR="000433A4" w:rsidRDefault="00376692">
      <w:pPr>
        <w:jc w:val="both"/>
        <w:rPr>
          <w:rFonts w:ascii="Arial Narrow" w:hAnsi="Arial Narrow" w:cs="Gadugi"/>
          <w:sz w:val="26"/>
          <w:szCs w:val="26"/>
        </w:rPr>
      </w:pPr>
      <w:r>
        <w:rPr>
          <w:rFonts w:ascii="Arial Narrow" w:hAnsi="Arial Narrow" w:cs="Gadugi"/>
          <w:sz w:val="26"/>
          <w:szCs w:val="26"/>
        </w:rPr>
        <w:t>Es por ello, que “hemos iniciado los trabajos con bastante tiempo de antelación para poder preparar bien y planificar los contenidos de la presente edición</w:t>
      </w:r>
      <w:r>
        <w:rPr>
          <w:rFonts w:ascii="Arial Narrow" w:hAnsi="Arial Narrow" w:cs="Gadugi"/>
          <w:sz w:val="26"/>
          <w:szCs w:val="26"/>
        </w:rPr>
        <w:t xml:space="preserve"> y una de las primeras medidas que hemos adoptado es la contratación de esta profesional que reali</w:t>
      </w:r>
      <w:r>
        <w:rPr>
          <w:rFonts w:ascii="Arial Narrow" w:hAnsi="Arial Narrow" w:cs="Gadugi"/>
          <w:sz w:val="26"/>
          <w:szCs w:val="26"/>
        </w:rPr>
        <w:t>zará las labores propias de comisariado, asumiendo la coordinación de las gestiones necesarias en relación a posibles contactos con escritoras y escritores</w:t>
      </w:r>
      <w:r>
        <w:rPr>
          <w:rFonts w:ascii="Arial Narrow" w:hAnsi="Arial Narrow" w:cs="Gadugi"/>
          <w:sz w:val="26"/>
          <w:szCs w:val="26"/>
        </w:rPr>
        <w:t xml:space="preserve"> así como a las actividades que van a desarrollar en el ámbito de la Feria”. </w:t>
      </w:r>
    </w:p>
    <w:p w:rsidR="000433A4" w:rsidRDefault="000433A4">
      <w:pPr>
        <w:jc w:val="both"/>
        <w:rPr>
          <w:rFonts w:ascii="Arial Narrow" w:hAnsi="Arial Narrow" w:cs="Gadugi"/>
          <w:sz w:val="26"/>
          <w:szCs w:val="26"/>
        </w:rPr>
      </w:pPr>
    </w:p>
    <w:p w:rsidR="000433A4" w:rsidRDefault="00376692">
      <w:pPr>
        <w:jc w:val="both"/>
        <w:rPr>
          <w:rFonts w:ascii="Arial Narrow" w:eastAsia="Tahoma" w:hAnsi="Arial Narrow" w:cs="Gadugi"/>
          <w:b/>
          <w:bCs/>
          <w:sz w:val="26"/>
          <w:szCs w:val="26"/>
        </w:rPr>
      </w:pPr>
      <w:r>
        <w:rPr>
          <w:rFonts w:ascii="Arial Narrow" w:eastAsia="Tahoma" w:hAnsi="Arial Narrow" w:cs="Gadugi"/>
          <w:b/>
          <w:bCs/>
          <w:sz w:val="26"/>
          <w:szCs w:val="26"/>
        </w:rPr>
        <w:t xml:space="preserve">Otras contrataciones </w:t>
      </w:r>
      <w:r>
        <w:rPr>
          <w:rFonts w:ascii="Arial Narrow" w:eastAsia="Tahoma" w:hAnsi="Arial Narrow" w:cs="Gadugi"/>
          <w:b/>
          <w:bCs/>
          <w:sz w:val="26"/>
          <w:szCs w:val="26"/>
        </w:rPr>
        <w:t>en materia cultural</w:t>
      </w:r>
    </w:p>
    <w:p w:rsidR="000433A4" w:rsidRDefault="000433A4">
      <w:pPr>
        <w:jc w:val="both"/>
        <w:rPr>
          <w:rFonts w:ascii="Arial Narrow" w:eastAsia="Tahoma" w:hAnsi="Arial Narrow" w:cs="Gadugi"/>
          <w:sz w:val="26"/>
          <w:szCs w:val="26"/>
        </w:rPr>
      </w:pPr>
    </w:p>
    <w:p w:rsidR="000433A4" w:rsidRDefault="00376692">
      <w:pPr>
        <w:pStyle w:val="Textoindependiente"/>
        <w:spacing w:line="240" w:lineRule="auto"/>
        <w:jc w:val="both"/>
        <w:rPr>
          <w:rFonts w:ascii="Arial Narrow" w:hAnsi="Arial Narrow"/>
          <w:sz w:val="26"/>
          <w:szCs w:val="26"/>
        </w:rPr>
      </w:pPr>
      <w:r>
        <w:rPr>
          <w:rFonts w:ascii="Arial Narrow" w:eastAsia="Tahoma" w:hAnsi="Arial Narrow" w:cs="Gadugi"/>
          <w:sz w:val="26"/>
          <w:szCs w:val="26"/>
        </w:rPr>
        <w:t xml:space="preserve">También en materia cultural, y en lo que respecta a la mejora y renovación de las instalaciones municipales, cabe reseñar que la Junta de Gobierno Local ha adjudicado </w:t>
      </w:r>
      <w:r>
        <w:rPr>
          <w:rFonts w:ascii="Arial Narrow" w:eastAsia="Tahoma" w:hAnsi="Arial Narrow" w:cs="Gadugi"/>
          <w:sz w:val="26"/>
          <w:szCs w:val="26"/>
        </w:rPr>
        <w:t xml:space="preserve">el suministro de material especializado para la conservación de documentos a la empresa Productos de Conservación, S.A., por importe de 11.882,20 euros. </w:t>
      </w:r>
    </w:p>
    <w:p w:rsidR="000433A4" w:rsidRDefault="00376692">
      <w:pPr>
        <w:pStyle w:val="Textoindependiente"/>
        <w:spacing w:line="240" w:lineRule="auto"/>
        <w:jc w:val="both"/>
        <w:rPr>
          <w:rFonts w:ascii="Arial Narrow" w:hAnsi="Arial Narrow"/>
          <w:sz w:val="26"/>
          <w:szCs w:val="26"/>
        </w:rPr>
      </w:pPr>
      <w:r>
        <w:rPr>
          <w:rFonts w:ascii="Arial Narrow" w:eastAsia="Tahoma" w:hAnsi="Arial Narrow" w:cs="Gadugi"/>
          <w:sz w:val="26"/>
          <w:szCs w:val="26"/>
        </w:rPr>
        <w:t>Sobre este asunto, el delegado municipal ha explicado que “este suministro es necesario para preservar</w:t>
      </w:r>
      <w:r>
        <w:rPr>
          <w:rFonts w:ascii="Arial Narrow" w:eastAsia="Tahoma" w:hAnsi="Arial Narrow" w:cs="Gadugi"/>
          <w:sz w:val="26"/>
          <w:szCs w:val="26"/>
        </w:rPr>
        <w:t xml:space="preserve"> los documentos históricos de la humedad, ya que tanto el cartón como el papel que estén en contacto con documentos antiguos han de estar fabricados con materiales especiales para la conservación y han de tener PH neutro”. </w:t>
      </w:r>
    </w:p>
    <w:p w:rsidR="000433A4" w:rsidRDefault="00376692">
      <w:pPr>
        <w:pStyle w:val="Textoindependiente"/>
        <w:spacing w:line="240" w:lineRule="auto"/>
        <w:jc w:val="both"/>
        <w:rPr>
          <w:rFonts w:ascii="Arial Narrow" w:hAnsi="Arial Narrow"/>
          <w:sz w:val="26"/>
          <w:szCs w:val="26"/>
        </w:rPr>
      </w:pPr>
      <w:r>
        <w:rPr>
          <w:rFonts w:ascii="Arial Narrow" w:hAnsi="Arial Narrow" w:cs="Gadugi"/>
          <w:sz w:val="26"/>
          <w:szCs w:val="26"/>
        </w:rPr>
        <w:t>También relacionado con equipami</w:t>
      </w:r>
      <w:r>
        <w:rPr>
          <w:rFonts w:ascii="Arial Narrow" w:hAnsi="Arial Narrow" w:cs="Gadugi"/>
          <w:sz w:val="26"/>
          <w:szCs w:val="26"/>
        </w:rPr>
        <w:t xml:space="preserve">entos culturales, el Ayuntamiento ha adquirido      dos rampas de acceso homologadas para personas con movilidad reducida que irán destinadas al Palacio de </w:t>
      </w:r>
      <w:proofErr w:type="spellStart"/>
      <w:r>
        <w:rPr>
          <w:rFonts w:ascii="Arial Narrow" w:hAnsi="Arial Narrow" w:cs="Gadugi"/>
          <w:sz w:val="26"/>
          <w:szCs w:val="26"/>
        </w:rPr>
        <w:t>Villapanés</w:t>
      </w:r>
      <w:proofErr w:type="spellEnd"/>
      <w:r>
        <w:rPr>
          <w:rFonts w:ascii="Arial Narrow" w:hAnsi="Arial Narrow" w:cs="Gadugi"/>
          <w:sz w:val="26"/>
          <w:szCs w:val="26"/>
        </w:rPr>
        <w:t xml:space="preserve"> y a los Claustros de Santo Domingo. </w:t>
      </w:r>
    </w:p>
    <w:p w:rsidR="000433A4" w:rsidRDefault="00376692">
      <w:pPr>
        <w:pStyle w:val="Textoindependiente"/>
        <w:spacing w:line="240" w:lineRule="auto"/>
        <w:jc w:val="both"/>
        <w:rPr>
          <w:rFonts w:ascii="Arial Narrow" w:hAnsi="Arial Narrow"/>
          <w:sz w:val="26"/>
          <w:szCs w:val="26"/>
        </w:rPr>
      </w:pPr>
      <w:r>
        <w:rPr>
          <w:rFonts w:ascii="Arial Narrow" w:hAnsi="Arial Narrow" w:cs="Gadugi"/>
          <w:sz w:val="26"/>
          <w:szCs w:val="26"/>
        </w:rPr>
        <w:t>Las rampas se colocarán en los escenarios que tienen</w:t>
      </w:r>
      <w:r>
        <w:rPr>
          <w:rFonts w:ascii="Arial Narrow" w:hAnsi="Arial Narrow" w:cs="Gadugi"/>
          <w:sz w:val="26"/>
          <w:szCs w:val="26"/>
        </w:rPr>
        <w:t xml:space="preserve"> ambos equipamientos al objeto de que las personas con movilidad reducida puedan acceder en condiciones máximas de seguridad y comodidad. “Hasta la fecha, estas personas tenían dificultades para subir a estos escenarios y participar, por tanto, en los acto</w:t>
      </w:r>
      <w:r>
        <w:rPr>
          <w:rFonts w:ascii="Arial Narrow" w:hAnsi="Arial Narrow" w:cs="Gadugi"/>
          <w:sz w:val="26"/>
          <w:szCs w:val="26"/>
        </w:rPr>
        <w:t>s que se celebraban, por lo que vamos a subsanar esta carencia y a dar respuesta a una demanda que nos parece muy importante atender</w:t>
      </w:r>
      <w:r>
        <w:rPr>
          <w:rFonts w:ascii="Arial Narrow" w:hAnsi="Arial Narrow" w:cs="Gadugi"/>
          <w:sz w:val="26"/>
          <w:szCs w:val="26"/>
        </w:rPr>
        <w:t xml:space="preserve"> para garantizar la igualdad de todos”, ha señalado el delegado de Cultura</w:t>
      </w:r>
      <w:r>
        <w:rPr>
          <w:rFonts w:ascii="Arial Narrow" w:hAnsi="Arial Narrow" w:cs="Gadugi"/>
          <w:sz w:val="26"/>
          <w:szCs w:val="26"/>
        </w:rPr>
        <w:t xml:space="preserve">. </w:t>
      </w:r>
    </w:p>
    <w:p w:rsidR="000433A4" w:rsidRDefault="00376692">
      <w:pPr>
        <w:pStyle w:val="Textoindependiente"/>
        <w:spacing w:line="240" w:lineRule="auto"/>
        <w:jc w:val="both"/>
        <w:rPr>
          <w:rFonts w:ascii="Arial Narrow" w:hAnsi="Arial Narrow" w:cs="Gadugi"/>
          <w:b/>
          <w:sz w:val="26"/>
          <w:szCs w:val="26"/>
        </w:rPr>
      </w:pPr>
      <w:r>
        <w:rPr>
          <w:rFonts w:ascii="Arial Narrow" w:hAnsi="Arial Narrow" w:cs="Gadugi"/>
          <w:b/>
          <w:sz w:val="26"/>
          <w:szCs w:val="26"/>
        </w:rPr>
        <w:t>Nuevas mejoras en Sala Paúl</w:t>
      </w:r>
    </w:p>
    <w:p w:rsidR="000433A4" w:rsidRDefault="00376692">
      <w:pPr>
        <w:pStyle w:val="Textoindependiente"/>
        <w:spacing w:line="240" w:lineRule="auto"/>
        <w:jc w:val="both"/>
        <w:rPr>
          <w:rFonts w:ascii="Arial Narrow" w:hAnsi="Arial Narrow"/>
          <w:sz w:val="26"/>
          <w:szCs w:val="26"/>
        </w:rPr>
      </w:pPr>
      <w:r>
        <w:rPr>
          <w:rFonts w:ascii="Arial Narrow" w:hAnsi="Arial Narrow" w:cs="Gadugi"/>
          <w:sz w:val="26"/>
          <w:szCs w:val="26"/>
        </w:rPr>
        <w:t xml:space="preserve">En relación a la Sala Paúl, el </w:t>
      </w:r>
      <w:r>
        <w:rPr>
          <w:rFonts w:ascii="Arial Narrow" w:hAnsi="Arial Narrow" w:cs="Gadugi"/>
          <w:sz w:val="26"/>
          <w:szCs w:val="26"/>
        </w:rPr>
        <w:t xml:space="preserve">Ayuntamiento ha </w:t>
      </w:r>
      <w:bookmarkStart w:id="0" w:name="_GoBack"/>
      <w:bookmarkEnd w:id="0"/>
      <w:r>
        <w:rPr>
          <w:rFonts w:ascii="Arial Narrow" w:hAnsi="Arial Narrow" w:cs="Gadugi"/>
          <w:sz w:val="26"/>
          <w:szCs w:val="26"/>
        </w:rPr>
        <w:t>adjudicado a la empresa</w:t>
      </w:r>
      <w:r>
        <w:rPr>
          <w:rFonts w:ascii="Arial Narrow" w:hAnsi="Arial Narrow" w:cs="Gadugi"/>
          <w:sz w:val="26"/>
          <w:szCs w:val="26"/>
        </w:rPr>
        <w:t xml:space="preserve"> </w:t>
      </w:r>
      <w:proofErr w:type="spellStart"/>
      <w:r>
        <w:rPr>
          <w:rFonts w:ascii="Arial Narrow" w:hAnsi="Arial Narrow" w:cs="Gadugi"/>
          <w:sz w:val="26"/>
          <w:szCs w:val="26"/>
        </w:rPr>
        <w:t>Eonos</w:t>
      </w:r>
      <w:proofErr w:type="spellEnd"/>
      <w:r>
        <w:rPr>
          <w:rFonts w:ascii="Arial Narrow" w:hAnsi="Arial Narrow" w:cs="Gadugi"/>
          <w:sz w:val="26"/>
          <w:szCs w:val="26"/>
        </w:rPr>
        <w:t xml:space="preserve"> Proyectos de Ingeniería e Instalación, S.L, por importe de 1.815 euros, l</w:t>
      </w:r>
      <w:r>
        <w:rPr>
          <w:rFonts w:ascii="Arial Narrow" w:hAnsi="Arial Narrow" w:cs="Gadugi"/>
          <w:sz w:val="26"/>
          <w:szCs w:val="26"/>
        </w:rPr>
        <w:t>a elaboración de un Plan de Autoprotección de Sala Paúl al objeto de adaptarlo a la normativa vigente en esta materia, que establece l</w:t>
      </w:r>
      <w:r>
        <w:rPr>
          <w:rFonts w:ascii="Arial Narrow" w:hAnsi="Arial Narrow" w:cs="Gadugi"/>
          <w:sz w:val="26"/>
          <w:szCs w:val="26"/>
        </w:rPr>
        <w:t>a obligación de elaborar, implantar y mantener operativos los citados Planes en dependencias que potencialmente puedan generar o resultar afectadas por situaciones de emergencia; la elaboración de este Plan de Autoprotección estaba pendiente desde hace sei</w:t>
      </w:r>
      <w:r>
        <w:rPr>
          <w:rFonts w:ascii="Arial Narrow" w:hAnsi="Arial Narrow" w:cs="Gadugi"/>
          <w:sz w:val="26"/>
          <w:szCs w:val="26"/>
        </w:rPr>
        <w:t xml:space="preserve">s años. </w:t>
      </w:r>
    </w:p>
    <w:p w:rsidR="000433A4" w:rsidRDefault="00376692">
      <w:pPr>
        <w:pStyle w:val="Textoindependiente"/>
        <w:spacing w:line="240" w:lineRule="auto"/>
        <w:jc w:val="both"/>
        <w:rPr>
          <w:rFonts w:ascii="Arial Narrow" w:hAnsi="Arial Narrow" w:cs="Gadugi"/>
          <w:sz w:val="26"/>
          <w:szCs w:val="26"/>
        </w:rPr>
      </w:pPr>
      <w:r>
        <w:rPr>
          <w:rFonts w:ascii="Arial Narrow" w:hAnsi="Arial Narrow" w:cs="Gadugi"/>
          <w:sz w:val="26"/>
          <w:szCs w:val="26"/>
        </w:rPr>
        <w:t>Un plan de autoprotección se define como el sistema de acciones y medidas encaminadas a prevenir y controlar los riesgos sobre las personas y los bienes, a dar respuesta adecuada a las posibles situaciones de emergencia y a garantizar la integraci</w:t>
      </w:r>
      <w:r>
        <w:rPr>
          <w:rFonts w:ascii="Arial Narrow" w:hAnsi="Arial Narrow" w:cs="Gadugi"/>
          <w:sz w:val="26"/>
          <w:szCs w:val="26"/>
        </w:rPr>
        <w:t>ón de estas actuaciones en el sistema público de protección civil.</w:t>
      </w:r>
    </w:p>
    <w:p w:rsidR="000433A4" w:rsidRDefault="00376692">
      <w:pPr>
        <w:pStyle w:val="Textoindependiente"/>
        <w:spacing w:line="240" w:lineRule="auto"/>
        <w:jc w:val="both"/>
        <w:rPr>
          <w:rFonts w:ascii="Arial Narrow" w:hAnsi="Arial Narrow"/>
          <w:sz w:val="26"/>
          <w:szCs w:val="26"/>
        </w:rPr>
      </w:pPr>
      <w:r>
        <w:rPr>
          <w:rFonts w:ascii="Arial Narrow" w:hAnsi="Arial Narrow" w:cs="Gadugi"/>
          <w:sz w:val="26"/>
          <w:szCs w:val="26"/>
        </w:rPr>
        <w:t>Asimismo, se ha contratado el Suministro e instalación de una Puerta cortafuegos para Sala Paúl, en cumplimiento del Código Técnico de la Edificación. Esta actuación se enmarca dentro de la</w:t>
      </w:r>
      <w:r>
        <w:rPr>
          <w:rFonts w:ascii="Arial Narrow" w:hAnsi="Arial Narrow" w:cs="Gadugi"/>
          <w:sz w:val="26"/>
          <w:szCs w:val="26"/>
        </w:rPr>
        <w:t xml:space="preserve">s necesarias medidas de </w:t>
      </w:r>
      <w:r>
        <w:rPr>
          <w:rFonts w:ascii="Arial Narrow" w:hAnsi="Arial Narrow" w:cs="Gadugi"/>
          <w:sz w:val="26"/>
          <w:szCs w:val="26"/>
        </w:rPr>
        <w:lastRenderedPageBreak/>
        <w:t>mantenimiento y adecuación de las instalaciones de Sala Paúl en materia de prevención y seguridad, dada la gran afluencia de público que asiste a la programación de eventos que a lo largo del año se planifican desde la Delegación de</w:t>
      </w:r>
      <w:r>
        <w:rPr>
          <w:rFonts w:ascii="Arial Narrow" w:hAnsi="Arial Narrow" w:cs="Gadugi"/>
          <w:sz w:val="26"/>
          <w:szCs w:val="26"/>
        </w:rPr>
        <w:t xml:space="preserve"> Juventud del Ayuntamiento. El contrato se ha adjudicado a la empresa </w:t>
      </w:r>
      <w:r>
        <w:rPr>
          <w:rFonts w:ascii="Arial Narrow" w:hAnsi="Arial Narrow" w:cs="Gadugi"/>
          <w:sz w:val="26"/>
          <w:szCs w:val="26"/>
        </w:rPr>
        <w:t xml:space="preserve"> </w:t>
      </w:r>
      <w:proofErr w:type="spellStart"/>
      <w:r>
        <w:rPr>
          <w:rFonts w:ascii="Arial Narrow" w:hAnsi="Arial Narrow" w:cs="Gadugi"/>
          <w:sz w:val="26"/>
          <w:szCs w:val="26"/>
        </w:rPr>
        <w:t>Sipho</w:t>
      </w:r>
      <w:proofErr w:type="spellEnd"/>
      <w:r>
        <w:rPr>
          <w:rFonts w:ascii="Arial Narrow" w:hAnsi="Arial Narrow" w:cs="Gadugi"/>
          <w:sz w:val="26"/>
          <w:szCs w:val="26"/>
        </w:rPr>
        <w:t xml:space="preserve"> Orozco, S.L por importe de 2.214,30 euros. </w:t>
      </w:r>
    </w:p>
    <w:p w:rsidR="000433A4" w:rsidRDefault="000433A4">
      <w:pPr>
        <w:widowControl w:val="0"/>
        <w:tabs>
          <w:tab w:val="left" w:pos="2880"/>
          <w:tab w:val="right" w:pos="5760"/>
          <w:tab w:val="center" w:pos="7200"/>
          <w:tab w:val="right" w:pos="10080"/>
        </w:tabs>
        <w:jc w:val="both"/>
        <w:rPr>
          <w:rFonts w:ascii="Arial Narrow" w:hAnsi="Arial Narrow" w:cs="Gadugi"/>
          <w:sz w:val="26"/>
          <w:szCs w:val="26"/>
        </w:rPr>
      </w:pPr>
    </w:p>
    <w:sectPr w:rsidR="000433A4">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6692">
      <w:r>
        <w:separator/>
      </w:r>
    </w:p>
  </w:endnote>
  <w:endnote w:type="continuationSeparator" w:id="0">
    <w:p w:rsidR="00000000" w:rsidRDefault="0037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A4" w:rsidRDefault="00376692">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6692">
      <w:r>
        <w:separator/>
      </w:r>
    </w:p>
  </w:footnote>
  <w:footnote w:type="continuationSeparator" w:id="0">
    <w:p w:rsidR="00000000" w:rsidRDefault="0037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A4" w:rsidRDefault="00376692">
    <w:pPr>
      <w:pStyle w:val="Encabezado"/>
      <w:rPr>
        <w:lang w:eastAsia="es-ES"/>
      </w:rPr>
    </w:pPr>
    <w:r>
      <w:rPr>
        <w:noProof/>
        <w:lang w:eastAsia="es-ES"/>
      </w:rPr>
      <w:drawing>
        <wp:anchor distT="0" distB="0" distL="0" distR="0" simplePos="0" relativeHeight="4"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33A4"/>
    <w:rsid w:val="000433A4"/>
    <w:rsid w:val="003766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C1F6C-9EEC-4AE3-B9A2-DE7D5B45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next w:val="Textoindependiente"/>
    <w:qFormat/>
    <w:pPr>
      <w:widowControl w:val="0"/>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A41831"/>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inespaciado">
    <w:name w:val="No Spacing"/>
    <w:basedOn w:val="Normal"/>
    <w:qFormat/>
    <w:rsid w:val="006F3BE5"/>
  </w:style>
  <w:style w:type="paragraph" w:styleId="Prrafodelista">
    <w:name w:val="List Paragraph"/>
    <w:basedOn w:val="Normal"/>
    <w:qFormat/>
    <w:pPr>
      <w:spacing w:after="200"/>
      <w:ind w:left="720"/>
      <w:contextualSpacing/>
    </w:pPr>
    <w:rPr>
      <w:rFonts w:ascii="Calibri" w:eastAsia="Calibri" w:hAnsi="Calibri" w:cs="Calibri"/>
      <w:sz w:val="22"/>
      <w:szCs w:val="22"/>
      <w:lang w:eastAsia="es-ES"/>
    </w:rPr>
  </w:style>
  <w:style w:type="paragraph" w:styleId="Textodeglobo">
    <w:name w:val="Balloon Text"/>
    <w:basedOn w:val="Normal"/>
    <w:qFormat/>
    <w:rPr>
      <w:sz w:val="16"/>
      <w:szCs w:val="16"/>
    </w:rPr>
  </w:style>
  <w:style w:type="paragraph" w:customStyle="1" w:styleId="ttuloyobjetosltgliederung1">
    <w:name w:val="ttuloyobjetosltgliederung1"/>
    <w:basedOn w:val="Normal"/>
    <w:qFormat/>
    <w:pPr>
      <w:spacing w:beforeAutospacing="1" w:afterAutospacing="1"/>
    </w:pPr>
    <w:rPr>
      <w:rFonts w:ascii="Times New Roman" w:hAnsi="Times New Roman" w:cs="Times New Roman"/>
      <w:kern w:val="0"/>
      <w:lang w:eastAsia="es-ES_tradnl"/>
    </w:rPr>
  </w:style>
  <w:style w:type="numbering" w:customStyle="1" w:styleId="WW8Num3">
    <w:name w:val="WW8Num3"/>
    <w:qFormat/>
  </w:style>
  <w:style w:type="numbering" w:customStyle="1" w:styleId="WW8Num2">
    <w:name w:val="WW8Num2"/>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778</Words>
  <Characters>4279</Characters>
  <Application>Microsoft Office Word</Application>
  <DocSecurity>0</DocSecurity>
  <Lines>35</Lines>
  <Paragraphs>10</Paragraphs>
  <ScaleCrop>false</ScaleCrop>
  <Company>HP</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81</cp:revision>
  <dcterms:created xsi:type="dcterms:W3CDTF">2024-03-12T08:34:00Z</dcterms:created>
  <dcterms:modified xsi:type="dcterms:W3CDTF">2024-03-12T08:37:00Z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