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6D74" w:rsidRDefault="00BD6456">
      <w:r>
        <w:t xml:space="preserve"> </w:t>
      </w:r>
    </w:p>
    <w:p w:rsidR="00A22C76" w:rsidRDefault="00BC37B7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alcaldesa</w:t>
      </w:r>
      <w:r w:rsidR="0069572B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</w:t>
      </w:r>
      <w:r w:rsidR="00A76DD0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asiste al Foro Desarrollo de Talento presidido por el Rey y felicita a </w:t>
      </w:r>
      <w:r w:rsidR="00B76E39">
        <w:rPr>
          <w:rFonts w:ascii="Arial Narrow" w:hAnsi="Arial Narrow" w:cs="Arial Narrow"/>
          <w:b/>
          <w:bCs/>
          <w:sz w:val="40"/>
          <w:szCs w:val="40"/>
          <w:lang w:eastAsia="es-ES_tradnl"/>
        </w:rPr>
        <w:t>#</w:t>
      </w:r>
      <w:proofErr w:type="spellStart"/>
      <w:r w:rsidR="00B76E39">
        <w:rPr>
          <w:rFonts w:ascii="Arial Narrow" w:hAnsi="Arial Narrow" w:cs="Arial Narrow"/>
          <w:b/>
          <w:bCs/>
          <w:sz w:val="40"/>
          <w:szCs w:val="40"/>
          <w:lang w:eastAsia="es-ES_tradnl"/>
        </w:rPr>
        <w:t>MujeresImparables</w:t>
      </w:r>
      <w:proofErr w:type="spellEnd"/>
      <w:r w:rsidR="00B76E39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por su participación </w:t>
      </w:r>
      <w:r w:rsidR="00A76DD0">
        <w:rPr>
          <w:rFonts w:ascii="Arial Narrow" w:hAnsi="Arial Narrow" w:cs="Arial Narrow"/>
          <w:b/>
          <w:bCs/>
          <w:sz w:val="40"/>
          <w:szCs w:val="40"/>
          <w:lang w:eastAsia="es-ES_tradnl"/>
        </w:rPr>
        <w:t>en el Tour del Talento 2024</w:t>
      </w:r>
    </w:p>
    <w:p w:rsidR="00A76DD0" w:rsidRPr="00A76DD0" w:rsidRDefault="00A76DD0" w:rsidP="00A22C7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6"/>
          <w:szCs w:val="36"/>
          <w:lang w:eastAsia="es-ES_tradnl"/>
        </w:rPr>
      </w:pPr>
      <w:r w:rsidRPr="00A76DD0">
        <w:rPr>
          <w:rFonts w:ascii="Arial Narrow" w:hAnsi="Arial Narrow" w:cs="Arial Narrow"/>
          <w:bCs/>
          <w:sz w:val="36"/>
          <w:szCs w:val="36"/>
          <w:lang w:eastAsia="es-ES_tradnl"/>
        </w:rPr>
        <w:t>García-Pelayo afirma que es "un orgullo"</w:t>
      </w:r>
      <w:r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 para Jerez</w:t>
      </w:r>
      <w:bookmarkStart w:id="0" w:name="_GoBack"/>
      <w:bookmarkEnd w:id="0"/>
      <w:r w:rsidRPr="00A76DD0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 contar con esta Asociación que reúne a un gran equipo de profesionales y empresarias</w:t>
      </w:r>
    </w:p>
    <w:p w:rsidR="007B0B81" w:rsidRDefault="007B0B81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6F41E5" w:rsidRDefault="0069572B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20</w:t>
      </w:r>
      <w:r w:rsidR="00F20148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de </w:t>
      </w:r>
      <w:r w:rsidR="007B0B8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m</w:t>
      </w:r>
      <w:r w:rsidR="00D357E1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arz</w:t>
      </w:r>
      <w:r w:rsidR="004E3A8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o d</w:t>
      </w:r>
      <w:r w:rsidR="00BD6456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e 2024.</w:t>
      </w:r>
      <w:r w:rsidR="006B3195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6B319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alcaldesa de Jerez, María José García-Pelayo,</w:t>
      </w:r>
      <w:r w:rsidR="007B0B81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  ha asistido este miércoles al</w:t>
      </w:r>
      <w:r w:rsidR="007B0B81" w:rsidRP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Foro Desarrollo de Talento</w:t>
      </w:r>
      <w:r w:rsidR="007B0B81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presidido por S.M. El Rey Felipe VI y que ha tenido lugar en el Palacio de Congreso de Cádiz, en el sen</w:t>
      </w:r>
      <w:r w:rsidR="007B0B81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o del Tour del Talento 2024, ha </w:t>
      </w:r>
      <w:r w:rsid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felicitado a la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red</w:t>
      </w:r>
      <w:r w:rsid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#</w:t>
      </w:r>
      <w:proofErr w:type="spellStart"/>
      <w:r w:rsid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MujeresImparables</w:t>
      </w:r>
      <w:proofErr w:type="spellEnd"/>
      <w:r w:rsid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cuya presidenta Lola Rueda, ha participado </w:t>
      </w:r>
      <w:r w:rsidR="007B0B81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dicho Foro.</w:t>
      </w:r>
      <w:r w:rsidR="006F41E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4A3908" w:rsidRDefault="00805320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Organizado</w:t>
      </w:r>
      <w:r w:rsid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por la Fundación ‘Princesa de Girona’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se trata de un </w:t>
      </w:r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evento itinerante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que </w:t>
      </w:r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ofrece talleres, conferencias inspiradoras, debates, visitas a empresas, conciertos, exposiciones, </w:t>
      </w:r>
      <w:proofErr w:type="spellStart"/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mentoring</w:t>
      </w:r>
      <w:proofErr w:type="spellEnd"/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espacios de </w:t>
      </w:r>
      <w:proofErr w:type="spellStart"/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networking</w:t>
      </w:r>
      <w:proofErr w:type="spellEnd"/>
      <w:r w:rsidR="004A3908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todo ello con el objetivo de inspirar y desarrollar el potencial de los jóvenes y ofrecerles la oportunidad de interactuar con expertos y líderes en diferentes áreas.</w:t>
      </w:r>
    </w:p>
    <w:p w:rsidR="004A3908" w:rsidRPr="004A3908" w:rsidRDefault="004A3908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García-Pelayo ha afirmado que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“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es un orgullo para este Ayuntamiento el protagonismo de esta red de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#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Mujeres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Imparables</w:t>
      </w:r>
      <w:proofErr w:type="spellEnd"/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’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que 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reúne a un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gran 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equipo de profesionales y empresarias que unen fuerzas, experiencia y conocimientos para impulsar un concepto de profesionalidad en femenino y que tiene por objetivo la </w:t>
      </w:r>
      <w:proofErr w:type="spellStart"/>
      <w:proofErr w:type="gramStart"/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visibilización</w:t>
      </w:r>
      <w:proofErr w:type="spellEnd"/>
      <w:proofErr w:type="gramEnd"/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ese lide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razgo”.</w:t>
      </w:r>
    </w:p>
    <w:p w:rsidR="004A3908" w:rsidRDefault="004A3908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Cabe recordar que </w:t>
      </w:r>
      <w:r w:rsidR="00DA7D9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durante un reciente encuentro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 alcaldesa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ofreció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máxima colaboración del Gobierno de Jerez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esta</w:t>
      </w:r>
      <w:r w:rsidR="00A76DD0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sociación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que se 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materializará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 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firma de un futuro convenio entre ambas partes que servirá para regular las relaciones que a partir de este momento se establezcan al objeto de consensuar el ámbito de actuación y el contenido de futuras acciones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 “Queremos trabajar de la mano en </w:t>
      </w:r>
      <w:r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proyectos e iniciativas que hablen de igualdad y emprendimiento, temas en los que siempre estará el </w:t>
      </w:r>
      <w:r w:rsidR="00B76E39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Ayuntamiento”, ha dicho la alcaldesa. </w:t>
      </w:r>
    </w:p>
    <w:p w:rsidR="00661C66" w:rsidRDefault="00661C66" w:rsidP="00661C66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Foro de Desarrollo de Talento 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el que se ha enmarcado la intervención de #</w:t>
      </w:r>
      <w:proofErr w:type="spellStart"/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MujeresImparables</w:t>
      </w:r>
      <w:proofErr w:type="spellEnd"/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persigue conectar </w:t>
      </w:r>
      <w:r w:rsidRP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jóvenes talentos con líderes del tejido empresarial, fomentando un intercambio de ideas y experiencias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 la intención de</w:t>
      </w:r>
      <w:r w:rsidRP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ofrece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</w:t>
      </w:r>
      <w:r w:rsidRPr="00661C66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una plataforma única para que la próxima generación de profesionales explore oportunidades, enfrente desafíos y se inspire en historias de éxito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</w:t>
      </w:r>
    </w:p>
    <w:p w:rsidR="0069572B" w:rsidRDefault="00DA7D98" w:rsidP="004A390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de Cádiz es </w:t>
      </w:r>
      <w:r w:rsid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la tercera cita </w:t>
      </w:r>
      <w:r w:rsidR="0069572B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del Tou</w:t>
      </w:r>
      <w:r w:rsid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 del talento 2024 con</w:t>
      </w:r>
      <w:r w:rsidR="0069572B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más de 40 actividades centradas en los </w:t>
      </w:r>
      <w:proofErr w:type="spellStart"/>
      <w:r w:rsidR="0069572B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centennials</w:t>
      </w:r>
      <w:proofErr w:type="spellEnd"/>
      <w:r w:rsidR="0069572B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las principales preocupaciones de su generación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bajo la organización de la Fundación ‘Princesa de Girona’ cuyo principal objetivo</w:t>
      </w:r>
      <w:r w:rsidR="004A3908"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es ofrecer programas y actividades gratuitas para mejorar la empleabilidad de los jóvenes y acompañarlos en el alcance de su propósito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</w:t>
      </w:r>
      <w:r w:rsidR="004A3908"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trabaja</w:t>
      </w:r>
      <w:r w:rsid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</w:t>
      </w:r>
      <w:r w:rsidR="004A3908" w:rsidRPr="004A390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 la nueva generación de docentes para revolucionar la educación.</w:t>
      </w:r>
      <w:r w:rsidR="0069572B" w:rsidRPr="0069572B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</w:t>
      </w:r>
    </w:p>
    <w:p w:rsidR="0069572B" w:rsidRDefault="0069572B" w:rsidP="00262CED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sectPr w:rsidR="0069572B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E4" w:rsidRDefault="008715E4">
      <w:r>
        <w:separator/>
      </w:r>
    </w:p>
  </w:endnote>
  <w:endnote w:type="continuationSeparator" w:id="0">
    <w:p w:rsidR="008715E4" w:rsidRDefault="0087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E4" w:rsidRDefault="008715E4">
      <w:r>
        <w:separator/>
      </w:r>
    </w:p>
  </w:footnote>
  <w:footnote w:type="continuationSeparator" w:id="0">
    <w:p w:rsidR="008715E4" w:rsidRDefault="0087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D74" w:rsidRDefault="00BD6456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840"/>
    <w:multiLevelType w:val="multilevel"/>
    <w:tmpl w:val="70F61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20AD4"/>
    <w:multiLevelType w:val="hybridMultilevel"/>
    <w:tmpl w:val="5CDA8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601BB"/>
    <w:multiLevelType w:val="multilevel"/>
    <w:tmpl w:val="2A3237C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4"/>
    <w:rsid w:val="00026D74"/>
    <w:rsid w:val="000A0AC7"/>
    <w:rsid w:val="000C3A48"/>
    <w:rsid w:val="0016495A"/>
    <w:rsid w:val="001A7545"/>
    <w:rsid w:val="001E35D5"/>
    <w:rsid w:val="001E3837"/>
    <w:rsid w:val="00262CED"/>
    <w:rsid w:val="002E5775"/>
    <w:rsid w:val="00357D6F"/>
    <w:rsid w:val="003B366A"/>
    <w:rsid w:val="003F20FA"/>
    <w:rsid w:val="00402B92"/>
    <w:rsid w:val="004A3908"/>
    <w:rsid w:val="004E1DAF"/>
    <w:rsid w:val="004E3A85"/>
    <w:rsid w:val="004F1B63"/>
    <w:rsid w:val="00566C61"/>
    <w:rsid w:val="005822CC"/>
    <w:rsid w:val="005A1DD2"/>
    <w:rsid w:val="005E5E7B"/>
    <w:rsid w:val="0062412A"/>
    <w:rsid w:val="00661C66"/>
    <w:rsid w:val="00670E36"/>
    <w:rsid w:val="0069572B"/>
    <w:rsid w:val="006B3195"/>
    <w:rsid w:val="006F41E5"/>
    <w:rsid w:val="0077156A"/>
    <w:rsid w:val="007A696C"/>
    <w:rsid w:val="007B0B81"/>
    <w:rsid w:val="007F333C"/>
    <w:rsid w:val="00805320"/>
    <w:rsid w:val="0080637B"/>
    <w:rsid w:val="008165CF"/>
    <w:rsid w:val="008715E4"/>
    <w:rsid w:val="008717BE"/>
    <w:rsid w:val="009F7E70"/>
    <w:rsid w:val="00A22C76"/>
    <w:rsid w:val="00A576C0"/>
    <w:rsid w:val="00A66784"/>
    <w:rsid w:val="00A76DD0"/>
    <w:rsid w:val="00AA7F93"/>
    <w:rsid w:val="00B050B1"/>
    <w:rsid w:val="00B130DD"/>
    <w:rsid w:val="00B22144"/>
    <w:rsid w:val="00B342EF"/>
    <w:rsid w:val="00B76E39"/>
    <w:rsid w:val="00BA75DD"/>
    <w:rsid w:val="00BC37B7"/>
    <w:rsid w:val="00BD6456"/>
    <w:rsid w:val="00BF0B25"/>
    <w:rsid w:val="00CA59B4"/>
    <w:rsid w:val="00CE0ED2"/>
    <w:rsid w:val="00D25B21"/>
    <w:rsid w:val="00D357E1"/>
    <w:rsid w:val="00D45FF5"/>
    <w:rsid w:val="00DA7D98"/>
    <w:rsid w:val="00DA7F07"/>
    <w:rsid w:val="00DC08D6"/>
    <w:rsid w:val="00E754FD"/>
    <w:rsid w:val="00E96915"/>
    <w:rsid w:val="00EC19A0"/>
    <w:rsid w:val="00F20148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BA-867C-4045-ABBE-E3757A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7F333C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7F333C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4</cp:revision>
  <cp:lastPrinted>2024-03-14T09:00:00Z</cp:lastPrinted>
  <dcterms:created xsi:type="dcterms:W3CDTF">2024-03-20T13:07:00Z</dcterms:created>
  <dcterms:modified xsi:type="dcterms:W3CDTF">2024-03-20T13:14:00Z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