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E1CB96" w14:textId="6783E3D5" w:rsidR="00D30C65" w:rsidRDefault="0040077F" w:rsidP="00D30C6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Todo listo para el paso de las distintas hermandades y cofradías por la Carrera Oficial</w:t>
      </w:r>
    </w:p>
    <w:p w14:paraId="524C241D" w14:textId="77777777" w:rsidR="00D30C65" w:rsidRDefault="00D30C65" w:rsidP="00D30C65">
      <w:pPr>
        <w:rPr>
          <w:rFonts w:ascii="Arial Narrow" w:hAnsi="Arial Narrow" w:cs="Arial"/>
          <w:sz w:val="36"/>
          <w:szCs w:val="36"/>
        </w:rPr>
      </w:pPr>
    </w:p>
    <w:p w14:paraId="30DD231F" w14:textId="45EC879A" w:rsidR="00D30C65" w:rsidRDefault="0040077F" w:rsidP="00D30C65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La alcaldesa ha destacado que este año </w:t>
      </w:r>
      <w:r w:rsidR="000E7845">
        <w:rPr>
          <w:rFonts w:ascii="Arial Narrow" w:hAnsi="Arial Narrow" w:cs="Arial"/>
          <w:sz w:val="36"/>
          <w:szCs w:val="36"/>
        </w:rPr>
        <w:t>se ha realizado una importante puesta a punto del Centro para que la Semana Santa luzca mejor que nunca</w:t>
      </w:r>
    </w:p>
    <w:p w14:paraId="1407DB8C" w14:textId="77777777" w:rsidR="0040077F" w:rsidRDefault="0040077F" w:rsidP="00D30C65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14:paraId="2E9931AE" w14:textId="285BED74" w:rsidR="00D30C65" w:rsidRDefault="0040077F" w:rsidP="00D30C6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23</w:t>
      </w:r>
      <w:r w:rsidR="00D30C65">
        <w:rPr>
          <w:rFonts w:ascii="Arial Narrow" w:eastAsia="Tahoma" w:hAnsi="Arial Narrow" w:cs="Arial"/>
          <w:b/>
          <w:bCs/>
          <w:sz w:val="26"/>
          <w:szCs w:val="26"/>
        </w:rPr>
        <w:t xml:space="preserve"> de marzo de 2024</w:t>
      </w:r>
      <w:r w:rsidR="00D30C65">
        <w:rPr>
          <w:rFonts w:ascii="Arial Narrow" w:eastAsia="Tahoma" w:hAnsi="Arial Narrow" w:cs="Arial"/>
          <w:sz w:val="26"/>
          <w:szCs w:val="26"/>
        </w:rPr>
        <w:t xml:space="preserve">. </w:t>
      </w:r>
      <w:r>
        <w:rPr>
          <w:rFonts w:ascii="Arial Narrow" w:eastAsia="Tahoma" w:hAnsi="Arial Narrow" w:cs="Arial"/>
          <w:sz w:val="26"/>
          <w:szCs w:val="26"/>
        </w:rPr>
        <w:t xml:space="preserve">La alcaldesa de Jerez, María José García-Pelayo, acompañada de miembros del Gobierno municipal y de representantes de la Unión de Hermandades, ha visitado la Carrera Oficial, que se encuentra en perfecto estado para que las distintas hermandades y cofradías realicen su Estación de Penitencia a la Santa Iglesia Catedral. </w:t>
      </w:r>
    </w:p>
    <w:p w14:paraId="68EBFDC7" w14:textId="77777777" w:rsidR="002B0B41" w:rsidRDefault="002B0B41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5AC56EAF" w14:textId="4CD8F4D0" w:rsidR="0040077F" w:rsidRPr="000E7845" w:rsidRDefault="000E7845" w:rsidP="00191EC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</w:t>
      </w:r>
      <w:r w:rsidR="00191EC5">
        <w:rPr>
          <w:rFonts w:ascii="Arial Narrow" w:eastAsia="Tahoma" w:hAnsi="Arial Narrow" w:cs="Arial"/>
          <w:sz w:val="26"/>
          <w:szCs w:val="26"/>
        </w:rPr>
        <w:t>h</w:t>
      </w:r>
      <w:r>
        <w:rPr>
          <w:rFonts w:ascii="Arial Narrow" w:eastAsia="Tahoma" w:hAnsi="Arial Narrow" w:cs="Arial"/>
          <w:sz w:val="26"/>
          <w:szCs w:val="26"/>
        </w:rPr>
        <w:t xml:space="preserve">a agradecido </w:t>
      </w:r>
      <w:r w:rsidR="00191EC5">
        <w:rPr>
          <w:rFonts w:ascii="Arial Narrow" w:eastAsia="Tahoma" w:hAnsi="Arial Narrow" w:cs="Arial"/>
          <w:sz w:val="26"/>
          <w:szCs w:val="26"/>
        </w:rPr>
        <w:t xml:space="preserve">el trabajo de los operarios municipales ya que </w:t>
      </w:r>
      <w:r>
        <w:rPr>
          <w:rFonts w:ascii="Arial Narrow" w:eastAsia="Tahoma" w:hAnsi="Arial Narrow" w:cs="Arial"/>
          <w:sz w:val="26"/>
          <w:szCs w:val="26"/>
        </w:rPr>
        <w:t xml:space="preserve">se </w:t>
      </w:r>
      <w:r w:rsidR="00191EC5">
        <w:rPr>
          <w:rFonts w:ascii="Arial Narrow" w:eastAsia="Tahoma" w:hAnsi="Arial Narrow" w:cs="Arial"/>
          <w:sz w:val="26"/>
          <w:szCs w:val="26"/>
        </w:rPr>
        <w:t xml:space="preserve">ha "realizado una importante puesta a punto del Centro. Ha sido un gran trabajo de pintura, limpieza 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y arreglo</w:t>
      </w:r>
      <w:r w:rsidR="00191EC5">
        <w:rPr>
          <w:rFonts w:ascii="Arial Narrow" w:eastAsia="Tahoma" w:hAnsi="Arial Narrow" w:cs="Arial"/>
          <w:sz w:val="26"/>
          <w:szCs w:val="26"/>
        </w:rPr>
        <w:t xml:space="preserve"> 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de fuen</w:t>
      </w:r>
      <w:r w:rsidR="00191EC5">
        <w:rPr>
          <w:rFonts w:ascii="Arial Narrow" w:hAnsi="Arial Narrow" w:cs="CIDFont+F3"/>
          <w:kern w:val="0"/>
          <w:sz w:val="26"/>
          <w:szCs w:val="26"/>
          <w:lang w:eastAsia="es-ES_tradnl"/>
        </w:rPr>
        <w:t>tes, calles, farolas, semáforos</w:t>
      </w:r>
      <w:r w:rsidR="00191EC5">
        <w:rPr>
          <w:rFonts w:ascii="Arial Narrow" w:eastAsia="Tahoma" w:hAnsi="Arial Narrow" w:cs="Arial"/>
          <w:sz w:val="26"/>
          <w:szCs w:val="26"/>
        </w:rPr>
        <w:t xml:space="preserve">  y </w:t>
      </w:r>
      <w:r w:rsidR="00191EC5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quitada de pintadas de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las </w:t>
      </w:r>
      <w:r w:rsidR="00191EC5">
        <w:rPr>
          <w:rFonts w:ascii="Arial Narrow" w:hAnsi="Arial Narrow" w:cs="CIDFont+F3"/>
          <w:kern w:val="0"/>
          <w:sz w:val="26"/>
          <w:szCs w:val="26"/>
          <w:lang w:eastAsia="es-ES_tradnl"/>
        </w:rPr>
        <w:t>paredes".</w:t>
      </w:r>
    </w:p>
    <w:p w14:paraId="1A504C1C" w14:textId="77777777" w:rsidR="00191EC5" w:rsidRDefault="00191EC5" w:rsidP="00191EC5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5846D617" w14:textId="106DB070" w:rsidR="0040077F" w:rsidRDefault="00191EC5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Las calles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donde se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ha arreglado el pavimento han sido 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San Juan de Dios, San Marcos, P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laza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Rego, Almenillas, San Pedro, C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ues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ta O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rbaneja,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Carpintería Baja, C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ordobeses,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Plaza del Cubo, Murillo, Barranco, P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laza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Belén, Doctor Lillo, San Fernando, </w:t>
      </w:r>
      <w:proofErr w:type="spellStart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F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ate</w:t>
      </w:r>
      <w:proofErr w:type="spellEnd"/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,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Guarnidos, Armas, Bizcocheros, C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abezas,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Plaza del Mercado, San Mateo, Larga, R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otonda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Casinos, Honda, </w:t>
      </w:r>
      <w:proofErr w:type="spellStart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Lealas</w:t>
      </w:r>
      <w:proofErr w:type="spellEnd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, Clavel, C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arretera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San José O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b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rero, Juan B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elmonte,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Hortas</w:t>
      </w:r>
      <w:proofErr w:type="spellEnd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, Cáliz y Cuesta del P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ino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.</w:t>
      </w:r>
      <w:r w:rsidR="001F017E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Igualmente, junto a la Unión de Hermandades se taparán las señales de tráfico que no se puedan quitar por motivos de seguridad. </w:t>
      </w:r>
    </w:p>
    <w:p w14:paraId="5B16827E" w14:textId="77777777" w:rsidR="000E7845" w:rsidRDefault="000E7845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54EADF8A" w14:textId="666285DB" w:rsidR="000E7845" w:rsidRPr="000E7845" w:rsidRDefault="000E7845" w:rsidP="000E7845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Por otro lado, la alcaldesa ha señalado que  </w:t>
      </w:r>
      <w:r>
        <w:rPr>
          <w:rFonts w:ascii="Arial Narrow" w:eastAsia="Tahoma" w:hAnsi="Arial Narrow" w:cs="Arial"/>
          <w:sz w:val="26"/>
          <w:szCs w:val="26"/>
        </w:rPr>
        <w:t xml:space="preserve">se han instalado en menos tiempo "lo que ha supuesto menos molestias para los ciudadanos y con un importante ahorro de 28.000 euros en 3 años para el Ayuntamiento". También ha destacado que "este año se ha mejorado su estética considerablemente. También hay que destacar que, gracias a la colaboración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Cajasol</w:t>
      </w:r>
      <w:proofErr w:type="spellEnd"/>
      <w:r>
        <w:rPr>
          <w:rFonts w:ascii="Arial Narrow" w:eastAsia="Tahoma" w:hAnsi="Arial Narrow" w:cs="Arial"/>
          <w:sz w:val="26"/>
          <w:szCs w:val="26"/>
        </w:rPr>
        <w:t>, los palcos lucen en sus traseras una magnífica exposición de fotografías de Semana Santa".</w:t>
      </w:r>
    </w:p>
    <w:p w14:paraId="217D09BA" w14:textId="77777777" w:rsidR="000E7845" w:rsidRDefault="000E7845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6CB6119A" w14:textId="7F0B8396" w:rsidR="000E7845" w:rsidRDefault="001F017E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La alcaldesa, que ha reiterado que el Gobierno trabaja para que todos los eventos que se desarrollen en la ciudad luzcan en su máximo esplendor y puedan ser disfrutados por jerezanos y visitantes, ha recordado que durante esta Semana Santa trabajará la plantilla de la Policía Local prácticamente al completo, una plantilla a la que se han incorporado 19 nuevos agentes, así como Policía Nacional, Guardia Civil, Policía Autonómica, Protección Civil, Cruz Roja y Bomberos, </w:t>
      </w:r>
      <w:r w:rsidR="00F20EB8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con contratación de seguridad para los pasos de peatones de la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lastRenderedPageBreak/>
        <w:t xml:space="preserve">Carrera Oficial. Igualmente recordar que el CECOP está operativo durante todo la Semana Santa en la Jefatura de la Policía Local. </w:t>
      </w:r>
    </w:p>
    <w:p w14:paraId="127022A0" w14:textId="0C9995FB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073A11AB" w14:textId="7BB2CE85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Por otro lado, García-Pelayo ha señalado que se han aumentado los puntos para personas con movilidad reducida, que se instalarán en Mamelón, Arroyo y Aladro.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También h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abrá aseos públicos adaptados por primera vez. </w:t>
      </w:r>
    </w:p>
    <w:p w14:paraId="63E20F9B" w14:textId="77777777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7B1B6C43" w14:textId="6A981C36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En cuanto a movilidad, hay un servicio especial de autobuses y cabeceras especiales de taxis, al igual que ocurrió en Navidad, en la rotonda del Alcázar, Plaza Esteve,  Catedral y calle San Juan Grande. </w:t>
      </w:r>
    </w:p>
    <w:p w14:paraId="16E85881" w14:textId="77777777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687F2B2A" w14:textId="42711736" w:rsidR="00F20EB8" w:rsidRDefault="00F20EB8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La alcaldesa 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>ha señalado también que "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como no podía ser de otro modo, 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>nos unimos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por primera vez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a la tradición de nuestra ciudad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en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los ciclos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'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>Venerarte con saeta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'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y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'S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>aetas al paso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'</w:t>
      </w:r>
      <w:r w:rsidR="004B2DC9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de la Federación Local de Peñas Flamencas y la Peña La Buena Gente con actuaciones de destacados saeteros desde el balcón del Ayuntamiento". </w:t>
      </w:r>
    </w:p>
    <w:p w14:paraId="753E93B6" w14:textId="77777777" w:rsidR="00211A5D" w:rsidRDefault="00211A5D" w:rsidP="0040077F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09613B0F" w14:textId="01853BA8" w:rsidR="0040077F" w:rsidRDefault="00211A5D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"Por último, pero por supuesto no menos importante, es la difusión de un evento que aspira a ser declarado de Interés Turístico Internacional, con un importantísimo despliegue de nuestra emisora local Onda Jerez con 94 horas de emisión en directo y 200 conexiones en distintos puntos con la recuperación de las recogidas de las Hermandades de la </w:t>
      </w:r>
      <w:proofErr w:type="spellStart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Madrugá</w:t>
      </w:r>
      <w:proofErr w:type="spellEnd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. Unas emisiones que pueden ser seguidas por primera vez a través del canal </w:t>
      </w:r>
      <w:proofErr w:type="spellStart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youtube</w:t>
      </w:r>
      <w:proofErr w:type="spellEnd"/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y que será distribuida también 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por la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P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lataforma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'Canal sur +' y l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a emisión online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de Canal Sur junto con las de S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evilla,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Málaga y C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órdoba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. Agradecer también a Diario de J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erez 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que 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facilitará la retransmisión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</w:t>
      </w:r>
      <w:r w:rsidR="000E7845">
        <w:rPr>
          <w:rFonts w:ascii="Arial Narrow" w:hAnsi="Arial Narrow" w:cs="CIDFont+F3"/>
          <w:kern w:val="0"/>
          <w:sz w:val="26"/>
          <w:szCs w:val="26"/>
          <w:lang w:eastAsia="es-ES_tradnl"/>
        </w:rPr>
        <w:t>de Onda J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erez en su propia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</w:t>
      </w:r>
      <w:r w:rsidR="0040077F" w:rsidRPr="0040077F">
        <w:rPr>
          <w:rFonts w:ascii="Arial Narrow" w:hAnsi="Arial Narrow" w:cs="CIDFont+F3"/>
          <w:kern w:val="0"/>
          <w:sz w:val="26"/>
          <w:szCs w:val="26"/>
          <w:lang w:eastAsia="es-ES_tradnl"/>
        </w:rPr>
        <w:t>web</w:t>
      </w: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", ha señalado la alcaldesa quien ha agradecido el trabajo de los medios de comunicación en la difusión de nuestra Semana Mayor. </w:t>
      </w:r>
    </w:p>
    <w:p w14:paraId="7048C2A4" w14:textId="77777777" w:rsidR="00211A5D" w:rsidRDefault="00211A5D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26C1A8A7" w14:textId="5A338514" w:rsidR="00211A5D" w:rsidRDefault="00211A5D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hAnsi="Arial Narrow" w:cs="CIDFont+F3"/>
          <w:kern w:val="0"/>
          <w:sz w:val="26"/>
          <w:szCs w:val="26"/>
          <w:lang w:eastAsia="es-ES_tradnl"/>
        </w:rPr>
        <w:t>(Se adjuntan fotografías</w:t>
      </w:r>
      <w:r w:rsidR="00B343DA">
        <w:rPr>
          <w:rFonts w:ascii="Arial Narrow" w:hAnsi="Arial Narrow" w:cs="CIDFont+F3"/>
          <w:kern w:val="0"/>
          <w:sz w:val="26"/>
          <w:szCs w:val="26"/>
          <w:lang w:eastAsia="es-ES_tradnl"/>
        </w:rPr>
        <w:t xml:space="preserve"> y enlace de audio:</w:t>
      </w:r>
      <w:bookmarkStart w:id="0" w:name="_GoBack"/>
      <w:bookmarkEnd w:id="0"/>
    </w:p>
    <w:p w14:paraId="22E679BC" w14:textId="77777777" w:rsidR="00B343DA" w:rsidRDefault="00B343DA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7ED8DA77" w14:textId="77777777" w:rsidR="00B343DA" w:rsidRDefault="00B343DA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54FC4139" w14:textId="77777777" w:rsidR="00B343DA" w:rsidRDefault="00B343DA" w:rsidP="00B343DA">
      <w:pPr>
        <w:rPr>
          <w:rFonts w:ascii="Times New Roman" w:hAnsi="Times New Roman" w:cs="Times New Roman"/>
          <w:kern w:val="0"/>
          <w:lang w:eastAsia="es-ES"/>
        </w:rPr>
      </w:pPr>
      <w:hyperlink r:id="rId7" w:history="1">
        <w:r>
          <w:rPr>
            <w:rStyle w:val="Hipervnculo"/>
          </w:rPr>
          <w:t>https://on.soundcloud.com/6ca74cE37YqEknNeA</w:t>
        </w:r>
      </w:hyperlink>
    </w:p>
    <w:p w14:paraId="6041F7C5" w14:textId="77777777" w:rsidR="00B343DA" w:rsidRPr="0040077F" w:rsidRDefault="00B343DA" w:rsidP="00211A5D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14:paraId="7A89F0D5" w14:textId="75F5DC8D" w:rsidR="0040077F" w:rsidRPr="0040077F" w:rsidRDefault="0040077F" w:rsidP="0040077F">
      <w:pPr>
        <w:jc w:val="both"/>
        <w:rPr>
          <w:rFonts w:ascii="Arial Narrow" w:hAnsi="Arial Narrow"/>
          <w:sz w:val="26"/>
          <w:szCs w:val="26"/>
        </w:rPr>
      </w:pPr>
    </w:p>
    <w:sectPr w:rsidR="0040077F" w:rsidRPr="0040077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3EAA"/>
    <w:rsid w:val="000B2397"/>
    <w:rsid w:val="000E7845"/>
    <w:rsid w:val="00191EC5"/>
    <w:rsid w:val="001F017E"/>
    <w:rsid w:val="00211A5D"/>
    <w:rsid w:val="002929AE"/>
    <w:rsid w:val="002B0B41"/>
    <w:rsid w:val="0040077F"/>
    <w:rsid w:val="004870C1"/>
    <w:rsid w:val="004A6CD3"/>
    <w:rsid w:val="004B2DC9"/>
    <w:rsid w:val="004B5D6B"/>
    <w:rsid w:val="00637EB7"/>
    <w:rsid w:val="00644976"/>
    <w:rsid w:val="006631BE"/>
    <w:rsid w:val="006A44A0"/>
    <w:rsid w:val="007025C7"/>
    <w:rsid w:val="0070790E"/>
    <w:rsid w:val="0081073A"/>
    <w:rsid w:val="00872E1B"/>
    <w:rsid w:val="008D1533"/>
    <w:rsid w:val="00956F5A"/>
    <w:rsid w:val="00AF0F99"/>
    <w:rsid w:val="00B343DA"/>
    <w:rsid w:val="00BE0499"/>
    <w:rsid w:val="00CD022A"/>
    <w:rsid w:val="00D30C65"/>
    <w:rsid w:val="00D471BB"/>
    <w:rsid w:val="00F20EB8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6ca74cE37YqEknN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13</cp:revision>
  <cp:lastPrinted>2023-10-11T07:08:00Z</cp:lastPrinted>
  <dcterms:created xsi:type="dcterms:W3CDTF">2024-03-23T08:00:00Z</dcterms:created>
  <dcterms:modified xsi:type="dcterms:W3CDTF">2024-03-23T11:21:00Z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