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 Narrow" w:hAnsi="Arial Narrow"/>
          <w:b/>
          <w:bCs/>
          <w:sz w:val="40"/>
          <w:szCs w:val="40"/>
        </w:rPr>
        <w:t>El Gobierno trabaja de la mano de las asociaciones por una Semana Santa más accesible</w:t>
      </w:r>
    </w:p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</w:r>
    </w:p>
    <w:p>
      <w:pPr>
        <w:pStyle w:val="Normal"/>
        <w:rPr/>
      </w:pPr>
      <w:r>
        <w:rPr>
          <w:rFonts w:cs="Arial" w:ascii="Arial Narrow" w:hAnsi="Arial Narrow"/>
          <w:sz w:val="36"/>
          <w:szCs w:val="36"/>
        </w:rPr>
        <w:t xml:space="preserve">Jaime Espinar y </w:t>
      </w:r>
      <w:r>
        <w:rPr>
          <w:rFonts w:cs="Arial" w:ascii="Arial Narrow" w:hAnsi="Arial Narrow"/>
          <w:sz w:val="36"/>
          <w:szCs w:val="36"/>
        </w:rPr>
        <w:t xml:space="preserve">la </w:t>
      </w:r>
      <w:r>
        <w:rPr>
          <w:rFonts w:cs="Arial" w:ascii="Arial Narrow" w:hAnsi="Arial Narrow"/>
          <w:sz w:val="36"/>
          <w:szCs w:val="36"/>
        </w:rPr>
        <w:t>presidenta de Adifi, Carmen Menacho, repasan las mejoras de accesibilidad introducidas este año en el recorrido de la Carrera Oficial y comienzan a trabajar para próximos eventos</w:t>
      </w:r>
    </w:p>
    <w:p>
      <w:pPr>
        <w:pStyle w:val="Normal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Arial" w:ascii="Arial Narrow" w:hAnsi="Arial Narrow"/>
          <w:b/>
          <w:bCs/>
          <w:sz w:val="26"/>
          <w:szCs w:val="26"/>
        </w:rPr>
        <w:t>27 de marzo de 2024.</w:t>
      </w:r>
      <w:r>
        <w:rPr>
          <w:rFonts w:eastAsia="Tahoma" w:cs="Arial" w:ascii="Arial Narrow" w:hAnsi="Arial Narrow"/>
          <w:sz w:val="26"/>
          <w:szCs w:val="26"/>
        </w:rPr>
        <w:t xml:space="preserve"> 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El teniente de alcaldesa de Servicios Públicos y Medio Ambiente, Jaime Espinar, acompañado por la delegada de Inclusión Social, Dependencia, Mayores y Familia, </w:t>
      </w:r>
      <w:r>
        <w:rPr>
          <w:rStyle w:val="Strong"/>
          <w:rFonts w:eastAsia="Tahoma" w:cs="Arial" w:ascii="Arial Narrow" w:hAnsi="Arial Narrow"/>
          <w:b w:val="false"/>
          <w:color w:val="000000"/>
          <w:sz w:val="26"/>
          <w:szCs w:val="26"/>
        </w:rPr>
        <w:t>Yessika Quintero,</w:t>
      </w:r>
      <w:r>
        <w:rPr>
          <w:rFonts w:eastAsia="Tahoma" w:cs="Arial" w:ascii="Arial Narrow" w:hAnsi="Arial Narrow"/>
          <w:color w:val="000000"/>
          <w:sz w:val="26"/>
          <w:szCs w:val="26"/>
        </w:rPr>
        <w:t xml:space="preserve"> y</w:t>
      </w:r>
      <w:r>
        <w:rPr>
          <w:rFonts w:eastAsia="Arial" w:cs="Arial Narrow" w:ascii="Arial Narrow" w:hAnsi="Arial Narrow"/>
          <w:color w:val="000000"/>
          <w:sz w:val="26"/>
          <w:szCs w:val="26"/>
          <w:lang w:eastAsia="es-ES_tradnl"/>
        </w:rPr>
        <w:t xml:space="preserve"> la presidenta de la Asociación de Personas con Discapacidad Física de Jerez (Adifi), Carmen Menacho, han supervisado, junto a técnicos de las delegaciones de Infraestructuras, Movilidad y Medio Ambiente, las mejoras que se han llevado a cabo de cara</w:t>
      </w:r>
      <w:r>
        <w:rPr>
          <w:rFonts w:eastAsia="Tahoma" w:cs="Arial" w:ascii="Arial Narrow" w:hAnsi="Arial Narrow"/>
          <w:color w:val="000000"/>
          <w:sz w:val="26"/>
          <w:szCs w:val="26"/>
          <w:lang w:eastAsia="es-ES_tradnl"/>
        </w:rPr>
        <w:t xml:space="preserve"> a hacer esta Semana Mayor y la de los próximos años, así como futuros eventos y tradiciones que acoja la ciudad, más accesible para todos y todas.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Arial" w:ascii="Arial Narrow" w:hAnsi="Arial Narrow"/>
          <w:sz w:val="26"/>
          <w:szCs w:val="26"/>
          <w:lang w:eastAsia="es-ES_tradnl"/>
        </w:rPr>
        <w:t xml:space="preserve">Jaime Espinar ha manifestado que “el Gobierno trabaja para que cada año la Semana Santa, y en general eventos y tradiciones que se celebran en la ciudad,  sean cada vez más accesibles. Este es nuestro principal objetivo y de ahí la visita realizada con técnicos municipales y Adifi, con su presidenta al frente, para  supervisar las mejoras introducidas en esta edición, y analizar aquellas otras que nos permitirán avanzar en este ámbito, y se pondrán en marcha en eventos que acoja la ciudad, caso de la </w:t>
      </w:r>
      <w:r>
        <w:rPr>
          <w:rStyle w:val="Strong"/>
          <w:rFonts w:eastAsia="Tahoma" w:cs="Arial" w:ascii="Arial Narrow" w:hAnsi="Arial Narrow"/>
          <w:b w:val="false"/>
          <w:bCs w:val="false"/>
          <w:sz w:val="26"/>
          <w:szCs w:val="26"/>
          <w:lang w:eastAsia="es-ES_tradnl"/>
        </w:rPr>
        <w:t>Procesión Magna</w:t>
      </w:r>
      <w:r>
        <w:rPr>
          <w:rFonts w:eastAsia="Tahoma" w:cs="Arial" w:ascii="Arial Narrow" w:hAnsi="Arial Narrow"/>
          <w:sz w:val="26"/>
          <w:szCs w:val="26"/>
          <w:lang w:eastAsia="es-ES_tradnl"/>
        </w:rPr>
        <w:t xml:space="preserve"> el </w:t>
      </w:r>
      <w:r>
        <w:rPr>
          <w:rStyle w:val="Strong"/>
          <w:rFonts w:eastAsia="Tahoma" w:cs="Arial" w:ascii="Arial Narrow" w:hAnsi="Arial Narrow"/>
          <w:b w:val="false"/>
          <w:bCs w:val="false"/>
          <w:sz w:val="26"/>
          <w:szCs w:val="26"/>
          <w:lang w:eastAsia="es-ES_tradnl"/>
        </w:rPr>
        <w:t>12 de octubre de 2024, y otros”</w:t>
      </w:r>
      <w:r>
        <w:rPr>
          <w:rFonts w:eastAsia="Tahoma" w:cs="Arial" w:ascii="Arial Narrow" w:hAnsi="Arial Narrow"/>
          <w:sz w:val="26"/>
          <w:szCs w:val="26"/>
          <w:lang w:eastAsia="es-ES_tradnl"/>
        </w:rPr>
        <w:t>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Según Jaime Espinar “es un gran reto que requerirá mucho trabajo pero estamos dispuestos a cumplir el compromiso que hemos adquirido con este colectivo. Desgraciadamente y debido a las inclemencias climatológicas este año no se van a poder a disfrutar como estaba previsto pero esta visita nos ha aclarado cómo mejorar aún más las medidas accesibles para que estos usuarios puedan disfrutar de los eventos en igualdad de condiciones y con garantía”.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En concreto, esta mañana, se ha efectuado una visita a las zonas habilitadas para Personas con Movilidad Reducida entorno la Carrera Oficial: Plaza del Mamelón, Plaza Aladro y Plaza del Arroyo.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Cabe recordar que en esta edición se han instalado aseos para PMR en: entorno de la Catedral (3), Alameda Vieja (4) y plaza Alfonso Sánchez Ferrajón (6 químicos y 3 para personas con movilidad reducida). Igualmente, para </w:t>
      </w:r>
      <w:r>
        <w:rPr>
          <w:rFonts w:ascii="Arial Narrow" w:hAnsi="Arial Narrow"/>
          <w:sz w:val="26"/>
          <w:szCs w:val="26"/>
        </w:rPr>
        <w:t>dar mayor respuesta a las necesidades de Personas de Movilidad Reducida y como apoyo a la limpieza de la ciudad, desde Medio Ambiente se ha tramitado la colocación de otro modulo aislado modelo ‘M-6-s Vacum de 6x2’ con 14 WC (femenino y masculino) con conexión de agua y saneamiento,  y de otro módulo Aislado de PMR de 2x2 adaptado también conectado a agua y saneamiento en Plaza Belén, así como de otro módulo de PMR de 2x2 adaptado conectado a agua y saneamiento en Plaza del Banco.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relación a los aparcamientos destinados a Personas con Movilidad Reducida, éstos se encuentran en los siguientes puntos: callejón de los Bolos, plaza Aladro, calle Armas y calle Espíritu Santo.</w:t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Servicio Especial de Autobuses Urbanos de Semana Santa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sz w:val="26"/>
          <w:szCs w:val="26"/>
        </w:rPr>
        <w:t>Igualmente, Servicios Públicos recuerda la vigencia del Servicio Especial de Semana Santa de Autobuses Urbanos, con vigencia hasta el 30 de marzo, conformado por 12 líneas y que complementará al servicio regular de líneas que presta el Ayuntamiento.</w:t>
      </w:r>
    </w:p>
    <w:p>
      <w:pPr>
        <w:pStyle w:val="Normal"/>
        <w:jc w:val="both"/>
        <w:rPr>
          <w:rFonts w:ascii="Arial Narrow" w:hAnsi="Arial Narrow" w:cs="Trebuchet MS"/>
          <w:sz w:val="26"/>
          <w:szCs w:val="26"/>
        </w:rPr>
      </w:pPr>
      <w:r>
        <w:rPr>
          <w:rFonts w:cs="Trebuchet MS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sz w:val="26"/>
          <w:szCs w:val="26"/>
        </w:rPr>
        <w:t xml:space="preserve">Las primeras salidas de este servicio especial de Semana Santa desde las barriadas hacia el centro de la ciudad serán a partir de las 17 horas el Jueves Santo y Viernes Santo, con una frecuencia de paso estimada de 20 minutos. El Miércoles Santo se iniciarán una vez que finalicen la prestación del servicio regular y también con una frecuencia aproximada de 20 minutos. Las últimas salidas desde el centro hacia las barriadas de tal Servicio Especial de Semana Santa serán a las 00.00 horas el Domingo de Ramos, Lunes Santo, Martes Santo, Miércoles Santo y Viernes Santo, mientras que a las 01:00 horas el Jueves Santo. </w:t>
      </w:r>
    </w:p>
    <w:p>
      <w:pPr>
        <w:pStyle w:val="Normal"/>
        <w:jc w:val="both"/>
        <w:rPr>
          <w:rFonts w:ascii="Arial Narrow" w:hAnsi="Arial Narrow" w:cs="Trebuchet MS"/>
          <w:sz w:val="26"/>
          <w:szCs w:val="26"/>
        </w:rPr>
      </w:pPr>
      <w:r>
        <w:rPr>
          <w:rFonts w:cs="Trebuchet MS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sz w:val="26"/>
          <w:szCs w:val="26"/>
        </w:rPr>
        <w:t>Habrá expediciones únicas dentro del Servicio Especial de Semana Santa: Especial ‘Guadalcacín-Nueva Jarilla’, con salida única a Nueva Jarilla durante toda la Semana a las 23 horas y ‘Especial El Portal’, con salida única a El Portal con el especial E-1, siendo su salida de Domingo de Ramos a Miércoles Santo y la noche del Jueves Santo al Viernes Santo a las 01:00 horas.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ascii="Arial Narrow" w:hAnsi="Arial Narrow"/>
          <w:sz w:val="26"/>
          <w:szCs w:val="26"/>
        </w:rPr>
        <w:t>Se recuerda que las cabeceras de paradas de taxi se ubican en los siguientes puntos: Alameda Cristina, el Arroyo junto a Bar El Molino, Calle Puerto (rotonda Alcázar de Jerez) y Beato Juan Grande-Mamelón.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 xml:space="preserve">Se adjunta fotografía y enlace de audio: </w:t>
            </w:r>
            <w:hyperlink r:id="rId2">
              <w:r>
                <w:rPr>
                  <w:rStyle w:val="EnlacedeInternet"/>
                  <w:rFonts w:ascii="Arial Narrow" w:hAnsi="Arial Narrow"/>
                  <w:sz w:val="26"/>
                  <w:szCs w:val="26"/>
                </w:rPr>
                <w:t>https://soundcloud.com/user-162770691/espinar-m4a/s-FUUQcY1gzfx</w:t>
              </w:r>
            </w:hyperlink>
          </w:p>
        </w:tc>
      </w:tr>
    </w:tbl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762ec5"/>
    <w:rPr>
      <w:color w:val="0563C1" w:themeColor="hyperlink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;Times New Roman" w:hAnsi="Times;Times New Roman" w:eastAsia="Calibri" w:cs="Times;Times New Roman"/>
    </w:rPr>
  </w:style>
  <w:style w:type="paragraph" w:styleId="BodyText3">
    <w:name w:val="Body Text 3"/>
    <w:basedOn w:val="Normal"/>
    <w:qFormat/>
    <w:pPr/>
    <w:rPr>
      <w:sz w:val="28"/>
    </w:rPr>
  </w:style>
  <w:style w:type="paragraph" w:styleId="BodyText2">
    <w:name w:val="Body Text 2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ndcloud.com/user-162770691/espinar-m4a/s-FUUQcY1gzfx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LibreOffice/7.3.6.2$Windows_X86_64 LibreOffice_project/c28ca90fd6e1a19e189fc16c05f8f8924961e12e</Application>
  <AppVersion>15.0000</AppVersion>
  <Pages>3</Pages>
  <Words>755</Words>
  <Characters>3840</Characters>
  <CharactersWithSpaces>4586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2024-03-27T07:01:00Z</dcterms:created>
  <dc:creator>ADELIFL</dc:creator>
  <dc:description/>
  <dc:language>es-ES</dc:language>
  <cp:lastModifiedBy/>
  <cp:lastPrinted>2024-03-26T09:09:00Z</cp:lastPrinted>
  <dcterms:modified xsi:type="dcterms:W3CDTF">2024-03-27T12:11:02Z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