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4387" w:rsidRDefault="002D0C98">
      <w:r>
        <w:t xml:space="preserve"> </w:t>
      </w:r>
    </w:p>
    <w:p w:rsidR="009F4387" w:rsidRPr="009C003C" w:rsidRDefault="009C003C">
      <w:pPr>
        <w:rPr>
          <w:sz w:val="40"/>
          <w:szCs w:val="40"/>
        </w:rPr>
      </w:pPr>
      <w:r w:rsidRPr="009C003C">
        <w:rPr>
          <w:rStyle w:val="Textoennegrita"/>
          <w:rFonts w:ascii="Arial Narrow" w:hAnsi="Arial Narrow" w:cs="Arial Narrow"/>
          <w:color w:val="111111"/>
          <w:sz w:val="40"/>
          <w:szCs w:val="40"/>
        </w:rPr>
        <w:t>El c</w:t>
      </w:r>
      <w:r w:rsidR="002D0C98" w:rsidRPr="009C003C">
        <w:rPr>
          <w:rStyle w:val="Textoennegrita"/>
          <w:rFonts w:ascii="Arial Narrow" w:hAnsi="Arial Narrow" w:cs="Arial Narrow"/>
          <w:color w:val="111111"/>
          <w:sz w:val="40"/>
          <w:szCs w:val="40"/>
        </w:rPr>
        <w:t>hequeo</w:t>
      </w:r>
      <w:r w:rsidRPr="009C003C">
        <w:rPr>
          <w:rStyle w:val="Textoennegrita"/>
          <w:rFonts w:ascii="Arial Narrow" w:hAnsi="Arial Narrow" w:cs="Arial Narrow"/>
          <w:color w:val="111111"/>
          <w:sz w:val="40"/>
          <w:szCs w:val="40"/>
        </w:rPr>
        <w:t xml:space="preserve"> realizado</w:t>
      </w:r>
      <w:r w:rsidR="002D0C98" w:rsidRPr="009C003C">
        <w:rPr>
          <w:rStyle w:val="Textoennegrita"/>
          <w:rFonts w:ascii="Arial Narrow" w:hAnsi="Arial Narrow" w:cs="Arial Narrow"/>
          <w:color w:val="111111"/>
          <w:sz w:val="40"/>
          <w:szCs w:val="40"/>
        </w:rPr>
        <w:t xml:space="preserve"> al lince ibérico nacido en marzo en el Centro de Conservación de la Biodiversidad</w:t>
      </w:r>
      <w:r w:rsidRPr="009C003C">
        <w:rPr>
          <w:rStyle w:val="Textoennegrita"/>
          <w:rFonts w:ascii="Arial Narrow" w:hAnsi="Arial Narrow" w:cs="Arial Narrow"/>
          <w:color w:val="111111"/>
          <w:sz w:val="40"/>
          <w:szCs w:val="40"/>
        </w:rPr>
        <w:t xml:space="preserve"> confirma que es un macho</w:t>
      </w:r>
    </w:p>
    <w:p w:rsidR="009F4387" w:rsidRDefault="009F4387">
      <w:pPr>
        <w:rPr>
          <w:rFonts w:ascii="Arial Narrow" w:hAnsi="Arial Narrow" w:cs="Arial Narrow"/>
        </w:rPr>
      </w:pPr>
    </w:p>
    <w:p w:rsidR="009F4387" w:rsidRPr="009C003C" w:rsidRDefault="009C003C">
      <w:pPr>
        <w:rPr>
          <w:rFonts w:ascii="Arial Narrow" w:hAnsi="Arial Narrow" w:cs="Arial Narrow"/>
          <w:color w:val="000000"/>
          <w:sz w:val="36"/>
          <w:szCs w:val="36"/>
        </w:rPr>
      </w:pPr>
      <w:r w:rsidRPr="009C003C">
        <w:rPr>
          <w:rFonts w:ascii="Arial Narrow" w:hAnsi="Arial Narrow" w:cs="Arial Narrow"/>
          <w:color w:val="000000"/>
          <w:sz w:val="36"/>
          <w:szCs w:val="36"/>
        </w:rPr>
        <w:t>Su</w:t>
      </w:r>
      <w:r w:rsidR="002D0C98" w:rsidRPr="009C003C">
        <w:rPr>
          <w:rFonts w:ascii="Arial Narrow" w:hAnsi="Arial Narrow" w:cs="Arial Narrow"/>
          <w:color w:val="000000"/>
          <w:sz w:val="36"/>
          <w:szCs w:val="36"/>
        </w:rPr>
        <w:t xml:space="preserve"> destino será su reintroducción en la naturaleza dentro del Programa ex situ del lince ibérico</w:t>
      </w:r>
    </w:p>
    <w:p w:rsidR="009F4387" w:rsidRDefault="009F4387">
      <w:pPr>
        <w:pStyle w:val="Textoindependiente"/>
        <w:spacing w:line="240" w:lineRule="auto"/>
        <w:rPr>
          <w:rFonts w:ascii="Arial Narrow" w:hAnsi="Arial Narrow" w:cs="Arial Narrow"/>
        </w:rPr>
      </w:pPr>
    </w:p>
    <w:p w:rsidR="009F4387" w:rsidRPr="009C003C" w:rsidRDefault="009C003C">
      <w:pPr>
        <w:pStyle w:val="Textoindependiente"/>
        <w:spacing w:line="240" w:lineRule="auto"/>
        <w:jc w:val="both"/>
        <w:rPr>
          <w:sz w:val="26"/>
          <w:szCs w:val="26"/>
        </w:rPr>
      </w:pPr>
      <w:r>
        <w:rPr>
          <w:rStyle w:val="Textoennegrita"/>
          <w:rFonts w:ascii="Arial Narrow" w:hAnsi="Arial Narrow" w:cs="Arial Narrow"/>
          <w:sz w:val="28"/>
          <w:szCs w:val="28"/>
        </w:rPr>
        <w:t>6</w:t>
      </w:r>
      <w:r w:rsidR="002D0C98">
        <w:rPr>
          <w:rStyle w:val="Textoennegrita"/>
          <w:rFonts w:ascii="Arial Narrow" w:hAnsi="Arial Narrow" w:cs="Arial Narrow"/>
          <w:sz w:val="28"/>
          <w:szCs w:val="28"/>
        </w:rPr>
        <w:t xml:space="preserve"> de abril de 2024. </w:t>
      </w:r>
      <w:r w:rsidR="002D0C98"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El equipo del Centro de Conservación de la </w:t>
      </w:r>
      <w:r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Biodiversidad </w:t>
      </w:r>
      <w:proofErr w:type="spellStart"/>
      <w:r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Zoobotánico</w:t>
      </w:r>
      <w:proofErr w:type="spellEnd"/>
      <w:r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Jerez</w:t>
      </w:r>
      <w:r w:rsidR="002D0C98"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ha llevado a cabo con éxito el primer chequeo del c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achorro de lince ibérico nacido en las instalaciones el pasado mes de marzo, </w:t>
      </w:r>
      <w:r w:rsidR="002D0C98"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que 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ha confirmado que </w:t>
      </w:r>
      <w:r w:rsidR="002D0C98"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se trata de un macho. Dentro de un mes, aprox</w:t>
      </w:r>
      <w:r w:rsidR="002D0C98"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imadamente se le realizará otro para comprobar su evolución y desarrollo.</w:t>
      </w:r>
    </w:p>
    <w:p w:rsidR="009F4387" w:rsidRPr="009C003C" w:rsidRDefault="002D0C98">
      <w:pPr>
        <w:pStyle w:val="Textoindependiente"/>
        <w:spacing w:line="240" w:lineRule="auto"/>
        <w:jc w:val="both"/>
        <w:rPr>
          <w:sz w:val="26"/>
          <w:szCs w:val="26"/>
        </w:rPr>
      </w:pPr>
      <w:r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Este examen, que apenas ha  durado unos minutos</w:t>
      </w:r>
      <w:r w:rsid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para no estresar ni a la cría</w:t>
      </w:r>
      <w:r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ni a la madre, ha transcurrido con normalidad</w:t>
      </w:r>
      <w:r w:rsidRPr="009C003C">
        <w:rPr>
          <w:rFonts w:ascii="Arial Narrow" w:hAnsi="Arial Narrow" w:cs="Arial Narrow"/>
          <w:sz w:val="26"/>
          <w:szCs w:val="26"/>
        </w:rPr>
        <w:t xml:space="preserve"> pudiéndose comprobar que tanto el estado</w:t>
      </w:r>
      <w:r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como desarrollo</w:t>
      </w:r>
      <w:r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general son los adecuados.</w:t>
      </w:r>
      <w:r w:rsidRPr="009C003C">
        <w:rPr>
          <w:rFonts w:ascii="Arial Narrow" w:hAnsi="Arial Narrow" w:cs="Arial Narrow"/>
          <w:sz w:val="26"/>
          <w:szCs w:val="26"/>
        </w:rPr>
        <w:t xml:space="preserve"> Siguiendo la tradición del  </w:t>
      </w:r>
      <w:r w:rsidRPr="009C003C">
        <w:rPr>
          <w:rFonts w:ascii="Arial Narrow" w:hAnsi="Arial Narrow" w:cs="Arial Narrow"/>
          <w:color w:val="000000"/>
          <w:sz w:val="26"/>
          <w:szCs w:val="26"/>
        </w:rPr>
        <w:t>Programa ex situ de Conservación de la especie</w:t>
      </w:r>
      <w:r w:rsidRPr="009C003C">
        <w:rPr>
          <w:rFonts w:ascii="Arial Narrow" w:hAnsi="Arial Narrow" w:cs="Arial Narrow"/>
          <w:sz w:val="26"/>
          <w:szCs w:val="26"/>
        </w:rPr>
        <w:t xml:space="preserve"> su nombre c</w:t>
      </w:r>
      <w:r w:rsidRPr="009C003C">
        <w:rPr>
          <w:rFonts w:ascii="Arial Narrow" w:hAnsi="Arial Narrow" w:cs="Arial Narrow"/>
          <w:color w:val="000000"/>
          <w:sz w:val="26"/>
          <w:szCs w:val="26"/>
        </w:rPr>
        <w:t>omenzará con la letra V.</w:t>
      </w:r>
    </w:p>
    <w:p w:rsidR="009F4387" w:rsidRPr="009C003C" w:rsidRDefault="002D0C98">
      <w:pPr>
        <w:pStyle w:val="Textoindependiente"/>
        <w:spacing w:line="240" w:lineRule="auto"/>
        <w:jc w:val="both"/>
        <w:rPr>
          <w:sz w:val="26"/>
          <w:szCs w:val="26"/>
        </w:rPr>
      </w:pPr>
      <w:r w:rsidRPr="009C003C">
        <w:rPr>
          <w:rFonts w:ascii="Arial Narrow" w:hAnsi="Arial Narrow" w:cs="Arial Narrow"/>
          <w:sz w:val="26"/>
          <w:szCs w:val="26"/>
        </w:rPr>
        <w:t>Los veterinarios también han efectuado la recogida de muestras de la boca y la faringe; han examinado su frecuencia c</w:t>
      </w:r>
      <w:r w:rsidRPr="009C003C">
        <w:rPr>
          <w:rFonts w:ascii="Arial Narrow" w:hAnsi="Arial Narrow" w:cs="Arial Narrow"/>
          <w:sz w:val="26"/>
          <w:szCs w:val="26"/>
        </w:rPr>
        <w:t xml:space="preserve">ardíaca, peso y longitud, </w:t>
      </w:r>
      <w:r w:rsidR="009C003C">
        <w:rPr>
          <w:rFonts w:ascii="Arial Narrow" w:hAnsi="Arial Narrow" w:cs="Arial Narrow"/>
          <w:sz w:val="26"/>
          <w:szCs w:val="26"/>
        </w:rPr>
        <w:t xml:space="preserve">le han </w:t>
      </w:r>
      <w:r w:rsidRPr="009C003C">
        <w:rPr>
          <w:rFonts w:ascii="Arial Narrow" w:hAnsi="Arial Narrow" w:cs="Arial Narrow"/>
          <w:sz w:val="26"/>
          <w:szCs w:val="26"/>
        </w:rPr>
        <w:t xml:space="preserve"> </w:t>
      </w:r>
      <w:r w:rsid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desparasitado y colocado su microchip</w:t>
      </w:r>
      <w:r w:rsidRPr="009C003C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.</w:t>
      </w:r>
      <w:r w:rsidRPr="009C003C">
        <w:rPr>
          <w:rFonts w:ascii="Arial Narrow" w:hAnsi="Arial Narrow" w:cs="Arial Narrow"/>
          <w:sz w:val="26"/>
          <w:szCs w:val="26"/>
        </w:rPr>
        <w:t xml:space="preserve"> Una vez finalizado todo, la cría </w:t>
      </w:r>
      <w:r w:rsidR="009C003C">
        <w:rPr>
          <w:rFonts w:ascii="Arial Narrow" w:hAnsi="Arial Narrow" w:cs="Arial Narrow"/>
          <w:sz w:val="26"/>
          <w:szCs w:val="26"/>
        </w:rPr>
        <w:t>h</w:t>
      </w:r>
      <w:r w:rsidRPr="009C003C">
        <w:rPr>
          <w:rFonts w:ascii="Arial Narrow" w:hAnsi="Arial Narrow" w:cs="Arial Narrow"/>
          <w:sz w:val="26"/>
          <w:szCs w:val="26"/>
        </w:rPr>
        <w:t xml:space="preserve">a vuelto con su madre. </w:t>
      </w:r>
    </w:p>
    <w:p w:rsidR="009F4387" w:rsidRPr="009C003C" w:rsidRDefault="002D0C98">
      <w:pPr>
        <w:pStyle w:val="Textoindependiente"/>
        <w:spacing w:line="240" w:lineRule="auto"/>
        <w:jc w:val="both"/>
        <w:rPr>
          <w:sz w:val="26"/>
          <w:szCs w:val="26"/>
        </w:rPr>
      </w:pPr>
      <w:r w:rsidRPr="009C003C">
        <w:rPr>
          <w:rFonts w:ascii="Arial Narrow" w:hAnsi="Arial Narrow" w:cs="Arial Narrow"/>
          <w:sz w:val="26"/>
          <w:szCs w:val="26"/>
        </w:rPr>
        <w:t>Se espera que su destino, cuando tenga varios meses, sea su reintroducci</w:t>
      </w:r>
      <w:r w:rsidRPr="009C003C">
        <w:rPr>
          <w:rFonts w:ascii="Arial Narrow" w:hAnsi="Arial Narrow" w:cs="Arial Narrow"/>
          <w:sz w:val="26"/>
          <w:szCs w:val="26"/>
        </w:rPr>
        <w:t>ón en la naturaleza, al igual que ha ocurrido anteri</w:t>
      </w:r>
      <w:r w:rsidRPr="009C003C">
        <w:rPr>
          <w:rFonts w:ascii="Arial Narrow" w:hAnsi="Arial Narrow" w:cs="Arial Narrow"/>
          <w:sz w:val="26"/>
          <w:szCs w:val="26"/>
        </w:rPr>
        <w:t xml:space="preserve">ormente con otros ejemplares nacidos en el  </w:t>
      </w:r>
      <w:proofErr w:type="spellStart"/>
      <w:r w:rsidRPr="009C003C">
        <w:rPr>
          <w:rFonts w:ascii="Arial Narrow" w:hAnsi="Arial Narrow" w:cs="Arial Narrow"/>
          <w:sz w:val="26"/>
          <w:szCs w:val="26"/>
        </w:rPr>
        <w:t>Zoobotánico</w:t>
      </w:r>
      <w:proofErr w:type="spellEnd"/>
      <w:r w:rsidRPr="009C003C">
        <w:rPr>
          <w:rFonts w:ascii="Arial Narrow" w:hAnsi="Arial Narrow" w:cs="Arial Narrow"/>
          <w:sz w:val="26"/>
          <w:szCs w:val="26"/>
        </w:rPr>
        <w:t>.</w:t>
      </w:r>
    </w:p>
    <w:p w:rsidR="009F4387" w:rsidRPr="009C003C" w:rsidRDefault="002D0C98">
      <w:pPr>
        <w:pStyle w:val="Textoindependiente"/>
        <w:spacing w:line="240" w:lineRule="auto"/>
        <w:jc w:val="both"/>
        <w:rPr>
          <w:sz w:val="26"/>
          <w:szCs w:val="26"/>
        </w:rPr>
      </w:pPr>
      <w:r w:rsidRPr="009C003C">
        <w:rPr>
          <w:rFonts w:ascii="Arial Narrow" w:hAnsi="Arial Narrow" w:cs="Arial Narrow"/>
          <w:sz w:val="26"/>
          <w:szCs w:val="26"/>
        </w:rPr>
        <w:t xml:space="preserve">Sus </w:t>
      </w:r>
      <w:r w:rsidRPr="009C003C">
        <w:rPr>
          <w:rStyle w:val="Textoennegrita"/>
          <w:rFonts w:ascii="Arial Narrow" w:hAnsi="Arial Narrow" w:cs="Arial Narrow"/>
          <w:b w:val="0"/>
          <w:sz w:val="26"/>
          <w:szCs w:val="26"/>
        </w:rPr>
        <w:t>padres</w:t>
      </w:r>
      <w:r w:rsidRPr="009C003C">
        <w:rPr>
          <w:rFonts w:ascii="Arial Narrow" w:hAnsi="Arial Narrow" w:cs="Arial Narrow"/>
          <w:sz w:val="26"/>
          <w:szCs w:val="26"/>
        </w:rPr>
        <w:t xml:space="preserve"> </w:t>
      </w:r>
      <w:r w:rsidR="009C003C">
        <w:rPr>
          <w:rFonts w:ascii="Arial Narrow" w:hAnsi="Arial Narrow" w:cs="Arial Narrow"/>
          <w:sz w:val="26"/>
          <w:szCs w:val="26"/>
        </w:rPr>
        <w:t>son</w:t>
      </w:r>
      <w:r w:rsidRPr="009C003C">
        <w:rPr>
          <w:rFonts w:ascii="Arial Narrow" w:hAnsi="Arial Narrow" w:cs="Arial Narrow"/>
          <w:sz w:val="26"/>
          <w:szCs w:val="26"/>
        </w:rPr>
        <w:t xml:space="preserve"> la pareja reproductora conformada por </w:t>
      </w:r>
      <w:r w:rsidRPr="009C003C">
        <w:rPr>
          <w:rStyle w:val="Textoennegrita"/>
          <w:rFonts w:ascii="Arial Narrow" w:hAnsi="Arial Narrow" w:cs="Arial Narrow"/>
          <w:b w:val="0"/>
          <w:sz w:val="26"/>
          <w:szCs w:val="26"/>
        </w:rPr>
        <w:t>Fárfara</w:t>
      </w:r>
      <w:r w:rsidRPr="009C003C">
        <w:rPr>
          <w:rFonts w:ascii="Arial Narrow" w:hAnsi="Arial Narrow" w:cs="Arial Narrow"/>
          <w:sz w:val="26"/>
          <w:szCs w:val="26"/>
        </w:rPr>
        <w:t>, nacida en abril de 2009 en el Centro de Cría de La Olivilla, en Jaén</w:t>
      </w:r>
      <w:r w:rsidR="009C003C">
        <w:rPr>
          <w:rFonts w:ascii="Arial Narrow" w:hAnsi="Arial Narrow" w:cs="Arial Narrow"/>
          <w:sz w:val="26"/>
          <w:szCs w:val="26"/>
        </w:rPr>
        <w:t>,</w:t>
      </w:r>
      <w:r w:rsidRPr="009C003C">
        <w:rPr>
          <w:rFonts w:ascii="Arial Narrow" w:hAnsi="Arial Narrow" w:cs="Arial Narrow"/>
          <w:sz w:val="26"/>
          <w:szCs w:val="26"/>
        </w:rPr>
        <w:t xml:space="preserve"> e Hidrógeno,</w:t>
      </w:r>
      <w:r w:rsidRPr="009C003C">
        <w:rPr>
          <w:rFonts w:ascii="Arial Narrow" w:hAnsi="Arial Narrow" w:cs="Arial Narrow"/>
          <w:color w:val="314004"/>
          <w:sz w:val="26"/>
          <w:szCs w:val="26"/>
        </w:rPr>
        <w:t xml:space="preserve"> </w:t>
      </w:r>
      <w:r w:rsidRPr="009C003C">
        <w:rPr>
          <w:rFonts w:ascii="Arial Narrow" w:hAnsi="Arial Narrow" w:cs="Arial Narrow"/>
          <w:color w:val="000000"/>
          <w:sz w:val="26"/>
          <w:szCs w:val="26"/>
        </w:rPr>
        <w:t>nacido en 2011 en el centro de cría de El Acebuche.</w:t>
      </w:r>
    </w:p>
    <w:p w:rsidR="009F4387" w:rsidRPr="009C003C" w:rsidRDefault="009C003C">
      <w:pPr>
        <w:pStyle w:val="Textoindependiente"/>
        <w:spacing w:line="240" w:lineRule="auto"/>
        <w:jc w:val="both"/>
        <w:rPr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>El Programa de Conservación 'ex situ'</w:t>
      </w:r>
      <w:r w:rsidR="002D0C98" w:rsidRPr="009C003C">
        <w:rPr>
          <w:rFonts w:ascii="Arial Narrow" w:hAnsi="Arial Narrow" w:cs="Arial Narrow"/>
          <w:color w:val="000000"/>
          <w:sz w:val="26"/>
          <w:szCs w:val="26"/>
        </w:rPr>
        <w:t xml:space="preserve"> del lince ibérico, iniciado en el 2002, supone un apoyo a las medidas de conservación de la especie en su hábitat </w:t>
      </w:r>
      <w:r w:rsidR="002D0C98" w:rsidRPr="009C003C">
        <w:rPr>
          <w:rFonts w:ascii="Arial Narrow" w:hAnsi="Arial Narrow" w:cs="Arial Narrow"/>
          <w:color w:val="000000"/>
          <w:sz w:val="26"/>
          <w:szCs w:val="26"/>
        </w:rPr>
        <w:t xml:space="preserve">además de un "seguro de vida" en el caso de que la situación de la </w:t>
      </w:r>
      <w:r w:rsidR="002D0C98" w:rsidRPr="009C003C">
        <w:rPr>
          <w:rFonts w:ascii="Arial Narrow" w:hAnsi="Arial Narrow" w:cs="Arial Narrow"/>
          <w:color w:val="000000"/>
          <w:sz w:val="26"/>
          <w:szCs w:val="26"/>
        </w:rPr>
        <w:t xml:space="preserve">especie empeorara. </w:t>
      </w:r>
    </w:p>
    <w:p w:rsidR="009F4387" w:rsidRPr="009C003C" w:rsidRDefault="002D0C98">
      <w:pPr>
        <w:pStyle w:val="Textoindependiente"/>
        <w:spacing w:line="240" w:lineRule="auto"/>
        <w:jc w:val="both"/>
        <w:rPr>
          <w:sz w:val="26"/>
          <w:szCs w:val="26"/>
        </w:rPr>
      </w:pPr>
      <w:r w:rsidRPr="009C003C">
        <w:rPr>
          <w:rFonts w:ascii="Arial Narrow" w:hAnsi="Arial Narrow" w:cs="Arial Narrow"/>
          <w:color w:val="000000"/>
          <w:sz w:val="26"/>
          <w:szCs w:val="26"/>
        </w:rPr>
        <w:t>Sus objetivos generales son establecer un stock de linces capaz de auto</w:t>
      </w:r>
      <w:r w:rsidR="009C003C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Pr="009C003C">
        <w:rPr>
          <w:rFonts w:ascii="Arial Narrow" w:hAnsi="Arial Narrow" w:cs="Arial Narrow"/>
          <w:color w:val="000000"/>
          <w:sz w:val="26"/>
          <w:szCs w:val="26"/>
        </w:rPr>
        <w:t>mantenerse a largo plazo y de producir además un excedente de ejemplares idóneos para su reintrodu</w:t>
      </w:r>
      <w:r w:rsidR="009C003C">
        <w:rPr>
          <w:rFonts w:ascii="Arial Narrow" w:hAnsi="Arial Narrow" w:cs="Arial Narrow"/>
          <w:color w:val="000000"/>
          <w:sz w:val="26"/>
          <w:szCs w:val="26"/>
        </w:rPr>
        <w:t>cción. Tiene un doble propósito, por un lado,</w:t>
      </w:r>
      <w:r w:rsidRPr="009C003C">
        <w:rPr>
          <w:rFonts w:ascii="Arial Narrow" w:hAnsi="Arial Narrow" w:cs="Arial Narrow"/>
          <w:color w:val="000000"/>
          <w:sz w:val="26"/>
          <w:szCs w:val="26"/>
        </w:rPr>
        <w:t xml:space="preserve"> asegurar la supervivencia futura d</w:t>
      </w:r>
      <w:r w:rsidRPr="009C003C">
        <w:rPr>
          <w:rFonts w:ascii="Arial Narrow" w:hAnsi="Arial Narrow" w:cs="Arial Narrow"/>
          <w:color w:val="000000"/>
          <w:sz w:val="26"/>
          <w:szCs w:val="26"/>
        </w:rPr>
        <w:t>e la especie a la vez que de proporcionar animales aptos para reforzar las poblaciones silvestres, incrementar su variabilidad genética o recrear poblaciones extintas.</w:t>
      </w:r>
    </w:p>
    <w:p w:rsidR="009F4387" w:rsidRPr="009C003C" w:rsidRDefault="002D0C98">
      <w:pPr>
        <w:pStyle w:val="Textoindependiente"/>
        <w:spacing w:line="240" w:lineRule="auto"/>
        <w:jc w:val="both"/>
        <w:rPr>
          <w:sz w:val="26"/>
          <w:szCs w:val="26"/>
        </w:rPr>
      </w:pPr>
      <w:r w:rsidRPr="009C003C">
        <w:rPr>
          <w:rFonts w:ascii="Arial Narrow" w:hAnsi="Arial Narrow" w:cs="Arial Narrow"/>
          <w:color w:val="000000"/>
          <w:sz w:val="26"/>
          <w:szCs w:val="26"/>
        </w:rPr>
        <w:lastRenderedPageBreak/>
        <w:t>En este programa participan desde sus inic</w:t>
      </w:r>
      <w:r w:rsidR="009C003C">
        <w:rPr>
          <w:rFonts w:ascii="Arial Narrow" w:hAnsi="Arial Narrow" w:cs="Arial Narrow"/>
          <w:color w:val="000000"/>
          <w:sz w:val="26"/>
          <w:szCs w:val="26"/>
        </w:rPr>
        <w:t>ios la Junta de Andalucía, los G</w:t>
      </w:r>
      <w:r w:rsidRPr="009C003C">
        <w:rPr>
          <w:rFonts w:ascii="Arial Narrow" w:hAnsi="Arial Narrow" w:cs="Arial Narrow"/>
          <w:color w:val="000000"/>
          <w:sz w:val="26"/>
          <w:szCs w:val="26"/>
        </w:rPr>
        <w:t xml:space="preserve">obiernos </w:t>
      </w:r>
      <w:r w:rsidR="009C003C">
        <w:rPr>
          <w:rFonts w:ascii="Arial Narrow" w:hAnsi="Arial Narrow" w:cs="Arial Narrow"/>
          <w:color w:val="000000"/>
          <w:sz w:val="26"/>
          <w:szCs w:val="26"/>
        </w:rPr>
        <w:t>de España y Portugal</w:t>
      </w:r>
      <w:r w:rsidRPr="009C003C">
        <w:rPr>
          <w:rFonts w:ascii="Arial Narrow" w:hAnsi="Arial Narrow" w:cs="Arial Narrow"/>
          <w:color w:val="000000"/>
          <w:sz w:val="26"/>
          <w:szCs w:val="26"/>
        </w:rPr>
        <w:t xml:space="preserve"> y el Ayuntamiento de Jerez, a través del </w:t>
      </w:r>
      <w:proofErr w:type="spellStart"/>
      <w:r w:rsidRPr="009C003C">
        <w:rPr>
          <w:rFonts w:ascii="Arial Narrow" w:hAnsi="Arial Narrow" w:cs="Arial Narrow"/>
          <w:color w:val="000000"/>
          <w:sz w:val="26"/>
          <w:szCs w:val="26"/>
        </w:rPr>
        <w:t>Zoobotánico</w:t>
      </w:r>
      <w:proofErr w:type="spellEnd"/>
      <w:r w:rsidRPr="009C003C">
        <w:rPr>
          <w:rFonts w:ascii="Arial Narrow" w:hAnsi="Arial Narrow" w:cs="Arial Narrow"/>
          <w:color w:val="000000"/>
          <w:sz w:val="26"/>
          <w:szCs w:val="26"/>
        </w:rPr>
        <w:t xml:space="preserve">. </w:t>
      </w:r>
    </w:p>
    <w:p w:rsidR="009F4387" w:rsidRPr="009C003C" w:rsidRDefault="009F4387">
      <w:pPr>
        <w:pStyle w:val="Textoindependiente"/>
        <w:spacing w:line="240" w:lineRule="auto"/>
        <w:jc w:val="both"/>
        <w:rPr>
          <w:rFonts w:ascii="Arial Narrow" w:hAnsi="Arial Narrow" w:cs="Arial Narrow"/>
          <w:color w:val="314004"/>
          <w:sz w:val="26"/>
          <w:szCs w:val="26"/>
        </w:rPr>
      </w:pPr>
    </w:p>
    <w:p w:rsidR="009F4387" w:rsidRDefault="009C003C">
      <w:pPr>
        <w:pStyle w:val="Textoindependiente"/>
        <w:spacing w:line="240" w:lineRule="auto"/>
        <w:jc w:val="both"/>
        <w:rPr>
          <w:rFonts w:ascii="Arial Narrow" w:hAnsi="Arial Narrow" w:cs="Arial Narrow"/>
          <w:color w:val="1C1C1C"/>
          <w:sz w:val="26"/>
          <w:szCs w:val="26"/>
        </w:rPr>
      </w:pPr>
      <w:r>
        <w:rPr>
          <w:rFonts w:ascii="Arial Narrow" w:hAnsi="Arial Narrow" w:cs="Arial Narrow"/>
          <w:color w:val="1C1C1C"/>
          <w:sz w:val="26"/>
          <w:szCs w:val="26"/>
        </w:rPr>
        <w:t>(</w:t>
      </w:r>
      <w:r w:rsidR="002D0C98" w:rsidRPr="009C003C">
        <w:rPr>
          <w:rFonts w:ascii="Arial Narrow" w:hAnsi="Arial Narrow" w:cs="Arial Narrow"/>
          <w:color w:val="1C1C1C"/>
          <w:sz w:val="26"/>
          <w:szCs w:val="26"/>
        </w:rPr>
        <w:t xml:space="preserve">Se adjunta foto y </w:t>
      </w:r>
      <w:r w:rsidR="002D0C98">
        <w:rPr>
          <w:rFonts w:ascii="Arial Narrow" w:hAnsi="Arial Narrow" w:cs="Arial Narrow"/>
          <w:color w:val="1C1C1C"/>
          <w:sz w:val="26"/>
          <w:szCs w:val="26"/>
        </w:rPr>
        <w:t xml:space="preserve">enlace </w:t>
      </w:r>
      <w:r w:rsidR="002D0C98" w:rsidRPr="009C003C">
        <w:rPr>
          <w:rFonts w:ascii="Arial Narrow" w:hAnsi="Arial Narrow" w:cs="Arial Narrow"/>
          <w:color w:val="1C1C1C"/>
          <w:sz w:val="26"/>
          <w:szCs w:val="26"/>
        </w:rPr>
        <w:t>video del chequeo</w:t>
      </w:r>
      <w:r w:rsidR="002D0C98">
        <w:rPr>
          <w:rFonts w:ascii="Arial Narrow" w:hAnsi="Arial Narrow" w:cs="Arial Narrow"/>
          <w:color w:val="1C1C1C"/>
          <w:sz w:val="26"/>
          <w:szCs w:val="26"/>
        </w:rPr>
        <w:t>:</w:t>
      </w:r>
      <w:bookmarkStart w:id="0" w:name="_GoBack"/>
      <w:bookmarkEnd w:id="0"/>
    </w:p>
    <w:p w:rsidR="002D0C98" w:rsidRDefault="002D0C98">
      <w:pPr>
        <w:pStyle w:val="Textoindependiente"/>
        <w:spacing w:line="240" w:lineRule="auto"/>
        <w:jc w:val="both"/>
        <w:rPr>
          <w:rFonts w:ascii="Arial Narrow" w:hAnsi="Arial Narrow" w:cs="Arial Narrow"/>
          <w:color w:val="1C1C1C"/>
          <w:sz w:val="26"/>
          <w:szCs w:val="26"/>
        </w:rPr>
      </w:pPr>
    </w:p>
    <w:p w:rsidR="002D0C98" w:rsidRDefault="002D0C98" w:rsidP="002D0C98">
      <w:pPr>
        <w:pStyle w:val="Ttulo4"/>
        <w:rPr>
          <w:rFonts w:ascii="Arial" w:hAnsi="Arial" w:cs="Arial"/>
          <w:color w:val="444444"/>
          <w:kern w:val="0"/>
          <w:sz w:val="24"/>
          <w:lang w:val="en" w:eastAsia="es-ES"/>
        </w:rPr>
      </w:pPr>
      <w:hyperlink r:id="rId7" w:history="1">
        <w:r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https://ssweb.seap.minhap.es/almacen/descarga/envio/4e90a839dd83e143b39a021d2aeab0da8209576f</w:t>
        </w:r>
      </w:hyperlink>
    </w:p>
    <w:p w:rsidR="002D0C98" w:rsidRPr="009C003C" w:rsidRDefault="002D0C98">
      <w:pPr>
        <w:pStyle w:val="Textoindependiente"/>
        <w:spacing w:line="240" w:lineRule="auto"/>
        <w:jc w:val="both"/>
        <w:rPr>
          <w:color w:val="1C1C1C"/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Pr="009C003C" w:rsidRDefault="009F4387">
      <w:pPr>
        <w:rPr>
          <w:sz w:val="26"/>
          <w:szCs w:val="26"/>
        </w:rPr>
      </w:pPr>
    </w:p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p w:rsidR="009F4387" w:rsidRDefault="009F4387"/>
    <w:sectPr w:rsidR="009F4387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0C98">
      <w:r>
        <w:separator/>
      </w:r>
    </w:p>
  </w:endnote>
  <w:endnote w:type="continuationSeparator" w:id="0">
    <w:p w:rsidR="00000000" w:rsidRDefault="002D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7" w:rsidRDefault="002D0C9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0C98">
      <w:r>
        <w:separator/>
      </w:r>
    </w:p>
  </w:footnote>
  <w:footnote w:type="continuationSeparator" w:id="0">
    <w:p w:rsidR="00000000" w:rsidRDefault="002D0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7" w:rsidRDefault="002D0C9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1FCA"/>
    <w:multiLevelType w:val="multilevel"/>
    <w:tmpl w:val="5DBEC64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C62A62"/>
    <w:multiLevelType w:val="multilevel"/>
    <w:tmpl w:val="70142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7"/>
    <w:rsid w:val="002D0C98"/>
    <w:rsid w:val="009C003C"/>
    <w:rsid w:val="009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D54C-F834-4BA8-8513-7CAD01C6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4e90a839dd83e143b39a021d2aeab0da820957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407</Words>
  <Characters>2241</Characters>
  <Application>Microsoft Office Word</Application>
  <DocSecurity>0</DocSecurity>
  <Lines>18</Lines>
  <Paragraphs>5</Paragraphs>
  <ScaleCrop>false</ScaleCrop>
  <Company>HP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2024-01-25T06:58:00Z</dcterms:created>
  <dcterms:modified xsi:type="dcterms:W3CDTF">2024-04-05T11:27:00Z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