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DCCA6E" w14:textId="77777777" w:rsidR="00DC66C6" w:rsidRDefault="00DC66C6" w:rsidP="00DC66C6"/>
    <w:p w14:paraId="5D4E933C" w14:textId="77777777" w:rsidR="00DC66C6" w:rsidRDefault="00DC66C6" w:rsidP="00DC66C6">
      <w:pPr>
        <w:rPr>
          <w:rFonts w:ascii="Arial Narrow" w:hAnsi="Arial Narrow"/>
          <w:b/>
          <w:bCs/>
          <w:sz w:val="40"/>
          <w:szCs w:val="40"/>
        </w:rPr>
      </w:pPr>
      <w:r>
        <w:rPr>
          <w:rFonts w:ascii="Arial Narrow" w:hAnsi="Arial Narrow"/>
          <w:b/>
          <w:bCs/>
          <w:sz w:val="40"/>
          <w:szCs w:val="40"/>
        </w:rPr>
        <w:t>Alumnado del Beaterio se suma al proceso participativo de la ITI del Arroyo con una jornada medioambiental y educativa</w:t>
      </w:r>
    </w:p>
    <w:p w14:paraId="2A734442" w14:textId="77777777" w:rsidR="00DC66C6" w:rsidRDefault="00DC66C6" w:rsidP="00DC66C6">
      <w:pPr>
        <w:rPr>
          <w:rFonts w:ascii="Arial Narrow" w:hAnsi="Arial Narrow"/>
        </w:rPr>
      </w:pPr>
    </w:p>
    <w:p w14:paraId="230E5B30" w14:textId="77777777" w:rsidR="00DC66C6" w:rsidRDefault="00DC66C6" w:rsidP="00DC66C6">
      <w:pPr>
        <w:jc w:val="both"/>
        <w:rPr>
          <w:rFonts w:ascii="Arial Narrow" w:hAnsi="Arial Narrow"/>
          <w:sz w:val="26"/>
          <w:szCs w:val="26"/>
        </w:rPr>
      </w:pPr>
      <w:r>
        <w:rPr>
          <w:rFonts w:ascii="Arial Narrow" w:hAnsi="Arial Narrow" w:cs="Trebuchet MS"/>
          <w:b/>
          <w:bCs/>
          <w:sz w:val="26"/>
          <w:szCs w:val="26"/>
        </w:rPr>
        <w:t>11 de abril de 2024.</w:t>
      </w:r>
      <w:r>
        <w:rPr>
          <w:rFonts w:ascii="Arial Narrow" w:hAnsi="Arial Narrow" w:cs="Trebuchet MS"/>
          <w:bCs/>
          <w:sz w:val="26"/>
          <w:szCs w:val="26"/>
        </w:rPr>
        <w:t xml:space="preserve"> Medio centenar de niños y niñas del </w:t>
      </w:r>
      <w:r>
        <w:rPr>
          <w:rFonts w:ascii="Arial Narrow" w:hAnsi="Arial Narrow" w:cstheme="minorHAnsi"/>
          <w:sz w:val="26"/>
          <w:szCs w:val="26"/>
        </w:rPr>
        <w:t>Colegio Nuestra Señora del Rosario Fundación Educativa Santo Domingo -FESD (Beaterio) han participado en una actividad del Proceso Participativo incluido en la ITI del Arroyo, dentro de la propuesta programada como Cultivos Urbanos Sostenibles. Con esta acción de sensibilización ambiental, que se ha desarrollado en dos sesiones, se perseguía el objetivo de la participación activa de la ciudadanía en el entorno objeto de las obras de regeneración, en este caso, haciendo protagonista al alumnado del centro educativo.</w:t>
      </w:r>
    </w:p>
    <w:p w14:paraId="78CD17A7" w14:textId="77777777" w:rsidR="00DC66C6" w:rsidRDefault="00DC66C6" w:rsidP="00DC66C6">
      <w:pPr>
        <w:jc w:val="both"/>
        <w:rPr>
          <w:rFonts w:ascii="Arial Narrow" w:hAnsi="Arial Narrow" w:cstheme="minorHAnsi"/>
          <w:sz w:val="26"/>
          <w:szCs w:val="26"/>
          <w:lang w:eastAsia="en-US"/>
        </w:rPr>
      </w:pPr>
    </w:p>
    <w:p w14:paraId="6F114BFD" w14:textId="6D39A41F" w:rsidR="00DC66C6" w:rsidRDefault="00DC66C6" w:rsidP="00DC66C6">
      <w:pPr>
        <w:jc w:val="both"/>
        <w:rPr>
          <w:rFonts w:ascii="Arial Narrow" w:hAnsi="Arial Narrow"/>
          <w:sz w:val="26"/>
          <w:szCs w:val="26"/>
        </w:rPr>
      </w:pPr>
      <w:r>
        <w:rPr>
          <w:rFonts w:ascii="Arial Narrow" w:hAnsi="Arial Narrow" w:cstheme="minorHAnsi"/>
          <w:sz w:val="26"/>
          <w:szCs w:val="26"/>
          <w:lang w:eastAsia="en-US"/>
        </w:rPr>
        <w:t>Los delegados municipales de Participación Ciudadana, Carmen Pina, y Educación, José Ángel Aparicio, han participado en una mañana de aprendizaje que se ha desarrollado en dos partes. Primeramente, el alumnado de cada grupo ha asistido a una introducción de contextualización en la que han conocido que la plaza se ha arreglado con Fondos Europeos para convertirla en un e</w:t>
      </w:r>
      <w:r w:rsidR="0067258C">
        <w:rPr>
          <w:rFonts w:ascii="Arial Narrow" w:hAnsi="Arial Narrow" w:cstheme="minorHAnsi"/>
          <w:sz w:val="26"/>
          <w:szCs w:val="26"/>
          <w:lang w:eastAsia="en-US"/>
        </w:rPr>
        <w:t xml:space="preserve">ntorno más amable y sostenible </w:t>
      </w:r>
      <w:r>
        <w:rPr>
          <w:rFonts w:ascii="Arial Narrow" w:hAnsi="Arial Narrow" w:cstheme="minorHAnsi"/>
          <w:sz w:val="26"/>
          <w:szCs w:val="26"/>
          <w:lang w:eastAsia="en-US"/>
        </w:rPr>
        <w:t>y que para ello se ha desarrollado un proceso participativo. El alumnado ha tenido la oportunidad de analizar los cambios en el entorno, los elementos de la plaza, mobiliario urbano, árboles y vegetación. En esta jornada, niños y niñas han aprendido también a valorar el  beneficio que nos aportan los árboles; la riqueza arbórea de Jerez y las especies de árboles de la plaza.</w:t>
      </w:r>
    </w:p>
    <w:p w14:paraId="059D1F87" w14:textId="77777777" w:rsidR="00DC66C6" w:rsidRDefault="00DC66C6" w:rsidP="00DC66C6">
      <w:pPr>
        <w:jc w:val="both"/>
        <w:rPr>
          <w:rFonts w:ascii="Arial Narrow" w:hAnsi="Arial Narrow"/>
          <w:sz w:val="26"/>
          <w:szCs w:val="26"/>
        </w:rPr>
      </w:pPr>
    </w:p>
    <w:p w14:paraId="77CF1FD5" w14:textId="77777777" w:rsidR="00DC66C6" w:rsidRDefault="00DC66C6" w:rsidP="00DC66C6">
      <w:pPr>
        <w:jc w:val="both"/>
        <w:rPr>
          <w:rFonts w:ascii="Arial Narrow" w:hAnsi="Arial Narrow"/>
          <w:sz w:val="26"/>
          <w:szCs w:val="26"/>
        </w:rPr>
      </w:pPr>
      <w:r>
        <w:rPr>
          <w:rFonts w:ascii="Arial Narrow" w:hAnsi="Arial Narrow" w:cstheme="minorHAnsi"/>
          <w:sz w:val="26"/>
          <w:szCs w:val="26"/>
          <w:lang w:eastAsia="en-US"/>
        </w:rPr>
        <w:t>Posteriormente, el alumnado de cada una de las dos sesiones ha disfrutado de una actividad experiencial, interactuando con diferentes tipos de semilla, para elegir su preferida y plantarla en una maceta que se han llevado de recuerdo, junto a un cuaderno de trabajo.</w:t>
      </w:r>
    </w:p>
    <w:p w14:paraId="60052B82" w14:textId="77777777" w:rsidR="00DC66C6" w:rsidRDefault="00DC66C6" w:rsidP="00DC66C6">
      <w:pPr>
        <w:jc w:val="both"/>
        <w:rPr>
          <w:rFonts w:ascii="Arial Narrow" w:hAnsi="Arial Narrow" w:cstheme="minorHAnsi"/>
          <w:sz w:val="26"/>
          <w:szCs w:val="26"/>
          <w:lang w:eastAsia="en-US"/>
        </w:rPr>
      </w:pPr>
    </w:p>
    <w:p w14:paraId="41630141" w14:textId="77777777" w:rsidR="00DC66C6" w:rsidRDefault="00DC66C6" w:rsidP="00DC66C6">
      <w:pPr>
        <w:jc w:val="both"/>
        <w:rPr>
          <w:rFonts w:ascii="Arial Narrow" w:hAnsi="Arial Narrow"/>
          <w:sz w:val="26"/>
          <w:szCs w:val="26"/>
        </w:rPr>
      </w:pPr>
      <w:r>
        <w:rPr>
          <w:rFonts w:ascii="Arial Narrow" w:hAnsi="Arial Narrow" w:cstheme="minorHAnsi"/>
          <w:sz w:val="26"/>
          <w:szCs w:val="26"/>
          <w:lang w:eastAsia="en-US"/>
        </w:rPr>
        <w:t>Esta actividad ha contado con la participación de personal técnico de Participación y Medio Ambiente.</w:t>
      </w:r>
    </w:p>
    <w:p w14:paraId="0E33EB17" w14:textId="77777777" w:rsidR="00DC66C6" w:rsidRDefault="00DC66C6" w:rsidP="00DC66C6">
      <w:pPr>
        <w:jc w:val="both"/>
        <w:rPr>
          <w:rFonts w:ascii="Arial Narrow" w:hAnsi="Arial Narrow"/>
          <w:sz w:val="26"/>
          <w:szCs w:val="26"/>
        </w:rPr>
      </w:pPr>
    </w:p>
    <w:p w14:paraId="78CE87FA" w14:textId="392DB511" w:rsidR="00DC66C6" w:rsidRDefault="00DC66C6" w:rsidP="00DC66C6">
      <w:pPr>
        <w:jc w:val="both"/>
        <w:rPr>
          <w:rFonts w:ascii="Arial Narrow" w:hAnsi="Arial Narrow"/>
          <w:sz w:val="26"/>
          <w:szCs w:val="26"/>
        </w:rPr>
      </w:pPr>
      <w:r>
        <w:rPr>
          <w:rFonts w:ascii="Arial Narrow" w:hAnsi="Arial Narrow" w:cstheme="minorHAnsi"/>
          <w:sz w:val="26"/>
          <w:szCs w:val="26"/>
          <w:lang w:eastAsia="en-US"/>
        </w:rPr>
        <w:t>La delegada de Participación Ciudadana, Carmen Pina, ha dado las gracias al colegio Nuestra Señora del Rosario por</w:t>
      </w:r>
      <w:r w:rsidR="0067258C">
        <w:rPr>
          <w:rFonts w:ascii="Arial Narrow" w:hAnsi="Arial Narrow" w:cstheme="minorHAnsi"/>
          <w:sz w:val="26"/>
          <w:szCs w:val="26"/>
          <w:lang w:eastAsia="en-US"/>
        </w:rPr>
        <w:t xml:space="preserve"> involucrarse en esta actividad</w:t>
      </w:r>
      <w:r>
        <w:rPr>
          <w:rFonts w:ascii="Arial Narrow" w:hAnsi="Arial Narrow" w:cstheme="minorHAnsi"/>
          <w:sz w:val="26"/>
          <w:szCs w:val="26"/>
          <w:lang w:eastAsia="en-US"/>
        </w:rPr>
        <w:t xml:space="preserve"> así como a las delegaciones municipales que han contribuido al desarrollo  del Proceso Participativo incluido en la ITI. Ha explicado que “esta actividad lúdica y educativa ofrece la oportunidad de participar en esta iniciativa a los menores, del mismo modo que ya lo han hecho distintas asociaciones del tejido social de Jerez”.</w:t>
      </w:r>
    </w:p>
    <w:p w14:paraId="26436B9F" w14:textId="77777777" w:rsidR="00DC66C6" w:rsidRDefault="00DC66C6" w:rsidP="00DC66C6">
      <w:pPr>
        <w:jc w:val="both"/>
        <w:rPr>
          <w:rFonts w:ascii="Arial Narrow" w:hAnsi="Arial Narrow"/>
          <w:sz w:val="26"/>
          <w:szCs w:val="26"/>
        </w:rPr>
      </w:pPr>
    </w:p>
    <w:p w14:paraId="03847886" w14:textId="77777777" w:rsidR="00DC66C6" w:rsidRDefault="00DC66C6" w:rsidP="00DC66C6">
      <w:pPr>
        <w:jc w:val="both"/>
        <w:rPr>
          <w:rFonts w:ascii="Arial Narrow" w:hAnsi="Arial Narrow"/>
          <w:sz w:val="26"/>
          <w:szCs w:val="26"/>
        </w:rPr>
      </w:pPr>
      <w:r>
        <w:rPr>
          <w:rFonts w:ascii="Arial Narrow" w:hAnsi="Arial Narrow" w:cstheme="minorHAnsi"/>
          <w:sz w:val="26"/>
          <w:szCs w:val="26"/>
          <w:lang w:eastAsia="en-US"/>
        </w:rPr>
        <w:t xml:space="preserve">Por su parte, el delegado de Educación también ha destacado “la importancia de actividades de carácter medioambiental y de compromiso con el medio natural como ésta, en la que el alumnado ha salido de su centro para trabajar sobre qué </w:t>
      </w:r>
      <w:r>
        <w:rPr>
          <w:rFonts w:ascii="Arial Narrow" w:hAnsi="Arial Narrow" w:cstheme="minorHAnsi"/>
          <w:sz w:val="26"/>
          <w:szCs w:val="26"/>
          <w:lang w:eastAsia="en-US"/>
        </w:rPr>
        <w:lastRenderedPageBreak/>
        <w:t>tipo de árboles hay en la plaza del Arroyo y cuáles son los beneficios de la arboleda”. También ha subrayado que “necesitamos una ciudad sostenible”.</w:t>
      </w:r>
    </w:p>
    <w:p w14:paraId="0C106448" w14:textId="77777777" w:rsidR="00DC66C6" w:rsidRDefault="00DC66C6" w:rsidP="00DC66C6">
      <w:pPr>
        <w:spacing w:after="142"/>
        <w:jc w:val="both"/>
        <w:rPr>
          <w:rFonts w:ascii="Arial Narrow" w:hAnsi="Arial Narrow"/>
          <w:sz w:val="26"/>
          <w:szCs w:val="26"/>
        </w:rPr>
      </w:pPr>
    </w:p>
    <w:p w14:paraId="6BE3C916" w14:textId="675BF57A" w:rsidR="00DC66C6" w:rsidRDefault="00DC66C6" w:rsidP="00DC66C6">
      <w:pPr>
        <w:spacing w:after="142"/>
        <w:jc w:val="both"/>
        <w:rPr>
          <w:rFonts w:ascii="Arial Narrow" w:hAnsi="Arial Narrow"/>
          <w:sz w:val="26"/>
          <w:szCs w:val="26"/>
        </w:rPr>
      </w:pPr>
      <w:r>
        <w:rPr>
          <w:rFonts w:ascii="Arial Narrow" w:eastAsia="Tahoma" w:hAnsi="Arial Narrow"/>
          <w:color w:val="000000"/>
          <w:sz w:val="26"/>
          <w:szCs w:val="26"/>
        </w:rPr>
        <w:t xml:space="preserve">El proceso participativo de la ITI del Arroyo </w:t>
      </w:r>
      <w:r>
        <w:rPr>
          <w:rFonts w:ascii="Arial Narrow" w:hAnsi="Arial Narrow"/>
          <w:color w:val="000000"/>
          <w:sz w:val="26"/>
          <w:szCs w:val="26"/>
          <w:lang w:val="es-ES_tradnl"/>
        </w:rPr>
        <w:t>se desarrolla de forma paralela a la gestación del proyecto urbanístico y comenzó en el año 2018 con un periodo de recogida de propuestas. Cuenta con un grupo motor que ha acompañado todo el proceso participativo, recibiendo cumplida información de cada fase. Durante todo este periodo, se han desarrollado dife</w:t>
      </w:r>
      <w:r w:rsidR="0067258C">
        <w:rPr>
          <w:rFonts w:ascii="Arial Narrow" w:hAnsi="Arial Narrow"/>
          <w:color w:val="000000"/>
          <w:sz w:val="26"/>
          <w:szCs w:val="26"/>
          <w:lang w:val="es-ES_tradnl"/>
        </w:rPr>
        <w:t>rentes actividades informativas</w:t>
      </w:r>
      <w:r>
        <w:rPr>
          <w:rFonts w:ascii="Arial Narrow" w:hAnsi="Arial Narrow"/>
          <w:color w:val="000000"/>
          <w:sz w:val="26"/>
          <w:szCs w:val="26"/>
          <w:lang w:val="es-ES_tradnl"/>
        </w:rPr>
        <w:t xml:space="preserve"> y de difusión a la ciudadanía.</w:t>
      </w:r>
    </w:p>
    <w:p w14:paraId="1CA65445" w14:textId="77777777" w:rsidR="00DC66C6" w:rsidRDefault="00DC66C6" w:rsidP="0067258C">
      <w:pPr>
        <w:jc w:val="both"/>
      </w:pPr>
      <w:r>
        <w:rPr>
          <w:rFonts w:ascii="Arial Narrow" w:hAnsi="Arial Narrow" w:cs="Arial"/>
          <w:color w:val="000000"/>
          <w:sz w:val="26"/>
          <w:szCs w:val="26"/>
          <w:lang w:val="es-ES_tradnl"/>
        </w:rPr>
        <w:t xml:space="preserve">La regeneración del eje del Arroyo es una obra financiada por la Consejería de Fomento, Infraestructuras y Ordenación del Territorio de la Junta de Andalucía a través del Fondo Europeo de Desarrollo Regional (FEDER). </w:t>
      </w:r>
    </w:p>
    <w:p w14:paraId="33FB9789" w14:textId="77777777" w:rsidR="00DC66C6" w:rsidRDefault="00DC66C6" w:rsidP="00DC66C6">
      <w:pPr>
        <w:rPr>
          <w:rFonts w:ascii="Arial Narrow" w:hAnsi="Arial Narrow" w:cs="Arial"/>
          <w:color w:val="000000"/>
          <w:sz w:val="26"/>
          <w:szCs w:val="26"/>
          <w:lang w:val="es-ES_tradnl"/>
        </w:rPr>
      </w:pPr>
    </w:p>
    <w:p w14:paraId="55F12CA6" w14:textId="77777777" w:rsidR="00DC66C6" w:rsidRDefault="00DC66C6" w:rsidP="00DC66C6">
      <w:r>
        <w:rPr>
          <w:rFonts w:ascii="Arial Narrow" w:hAnsi="Arial Narrow" w:cs="Arial"/>
          <w:color w:val="000000"/>
          <w:sz w:val="26"/>
          <w:szCs w:val="26"/>
          <w:lang w:val="es-ES_tradnl"/>
        </w:rPr>
        <w:t>(Se adjunta fotografía y enlace de audio)</w:t>
      </w:r>
    </w:p>
    <w:p w14:paraId="204AB9E4" w14:textId="77777777" w:rsidR="00DC66C6" w:rsidRDefault="00DC66C6" w:rsidP="00DC66C6">
      <w:pPr>
        <w:pStyle w:val="Ttulo4"/>
        <w:numPr>
          <w:ilvl w:val="3"/>
          <w:numId w:val="2"/>
        </w:numPr>
      </w:pPr>
      <w:hyperlink r:id="rId7">
        <w:r>
          <w:rPr>
            <w:rStyle w:val="Hipervnculo"/>
            <w:rFonts w:ascii="Arial Narrow" w:hAnsi="Arial Narrow" w:cs="Arial"/>
            <w:color w:val="000000"/>
            <w:sz w:val="26"/>
            <w:szCs w:val="26"/>
            <w:lang w:val="es-ES_tradnl"/>
          </w:rPr>
          <w:t>https://ssweb.seap.minhap.es/almacen/descarga/envio/474ba49f4d673848b73c487b9140d29a799ccb0b</w:t>
        </w:r>
      </w:hyperlink>
    </w:p>
    <w:p w14:paraId="6DCA34A5" w14:textId="77777777" w:rsidR="00DC66C6" w:rsidRDefault="00DC66C6" w:rsidP="00DC66C6">
      <w:pPr>
        <w:rPr>
          <w:rFonts w:ascii="Arial Narrow" w:hAnsi="Arial Narrow" w:cs="Arial"/>
          <w:color w:val="000000"/>
          <w:sz w:val="26"/>
          <w:szCs w:val="26"/>
          <w:lang w:val="es-ES_tradnl"/>
        </w:rPr>
      </w:pPr>
    </w:p>
    <w:p w14:paraId="7D027AC3" w14:textId="77777777" w:rsidR="006A44A0" w:rsidRPr="00DC66C6" w:rsidRDefault="006A44A0" w:rsidP="00DC66C6">
      <w:bookmarkStart w:id="0" w:name="_GoBack"/>
      <w:bookmarkEnd w:id="0"/>
    </w:p>
    <w:sectPr w:rsidR="006A44A0" w:rsidRPr="00DC66C6">
      <w:headerReference w:type="default" r:id="rId8"/>
      <w:footerReference w:type="default" r:id="rId9"/>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24C65" w14:textId="77777777" w:rsidR="004B5D6B" w:rsidRDefault="004B5D6B">
      <w:r>
        <w:separator/>
      </w:r>
    </w:p>
  </w:endnote>
  <w:endnote w:type="continuationSeparator" w:id="0">
    <w:p w14:paraId="5C849BB4" w14:textId="77777777" w:rsidR="004B5D6B" w:rsidRDefault="004B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7A2A0" w14:textId="77777777" w:rsidR="004B5D6B" w:rsidRDefault="004B5D6B">
      <w:r>
        <w:separator/>
      </w:r>
    </w:p>
  </w:footnote>
  <w:footnote w:type="continuationSeparator" w:id="0">
    <w:p w14:paraId="3F7B7554" w14:textId="77777777" w:rsidR="004B5D6B" w:rsidRDefault="004B5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47722F"/>
    <w:multiLevelType w:val="multilevel"/>
    <w:tmpl w:val="8ABA90C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B2397"/>
    <w:rsid w:val="002929AE"/>
    <w:rsid w:val="004870C1"/>
    <w:rsid w:val="004A6CD3"/>
    <w:rsid w:val="004B5D6B"/>
    <w:rsid w:val="00637EB7"/>
    <w:rsid w:val="006631BE"/>
    <w:rsid w:val="0067258C"/>
    <w:rsid w:val="006A44A0"/>
    <w:rsid w:val="007025C7"/>
    <w:rsid w:val="0070790E"/>
    <w:rsid w:val="0081073A"/>
    <w:rsid w:val="00956F5A"/>
    <w:rsid w:val="00AF0F99"/>
    <w:rsid w:val="00BE0499"/>
    <w:rsid w:val="00CD022A"/>
    <w:rsid w:val="00D30C65"/>
    <w:rsid w:val="00D471BB"/>
    <w:rsid w:val="00DC66C6"/>
    <w:rsid w:val="00F3762A"/>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474ba49f4d673848b73c487b9140d29a799ccb0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3050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4</cp:revision>
  <cp:lastPrinted>2023-10-11T07:08:00Z</cp:lastPrinted>
  <dcterms:created xsi:type="dcterms:W3CDTF">2024-04-11T06:20:00Z</dcterms:created>
  <dcterms:modified xsi:type="dcterms:W3CDTF">2024-04-11T06:22:00Z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