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21E9" w:rsidRDefault="00412164">
      <w:r>
        <w:t xml:space="preserve"> </w:t>
      </w:r>
    </w:p>
    <w:p w:rsidR="003F21E9" w:rsidRDefault="00412164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 Día Mundial de la Salud reúne a una veintena de entidades y 450 escolares en el p</w:t>
      </w:r>
      <w:r>
        <w:rPr>
          <w:rFonts w:ascii="Arial Narrow" w:hAnsi="Arial Narrow"/>
          <w:b/>
          <w:bCs/>
          <w:sz w:val="40"/>
          <w:szCs w:val="40"/>
        </w:rPr>
        <w:t>arque de San Ginés para promocionar la prevención y visibilizar el derecho a la atención sanitaria</w:t>
      </w:r>
    </w:p>
    <w:p w:rsidR="003F21E9" w:rsidRDefault="003F21E9">
      <w:pPr>
        <w:rPr>
          <w:rFonts w:ascii="Arial Narrow" w:hAnsi="Arial Narrow"/>
          <w:b/>
          <w:bCs/>
          <w:sz w:val="40"/>
          <w:szCs w:val="40"/>
        </w:rPr>
      </w:pPr>
    </w:p>
    <w:p w:rsidR="003F21E9" w:rsidRDefault="0041216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alcaldesa destaca que “es un día para agradecer al personal </w:t>
      </w:r>
      <w:r>
        <w:rPr>
          <w:rFonts w:ascii="Arial Narrow" w:hAnsi="Arial Narrow"/>
          <w:sz w:val="36"/>
          <w:szCs w:val="36"/>
        </w:rPr>
        <w:t>sanitario y para reivindicar un derecho esencial”</w:t>
      </w:r>
    </w:p>
    <w:p w:rsidR="003F21E9" w:rsidRDefault="003F21E9">
      <w:pPr>
        <w:rPr>
          <w:rFonts w:ascii="Arial Narrow" w:hAnsi="Arial Narrow"/>
        </w:rPr>
      </w:pPr>
    </w:p>
    <w:p w:rsidR="003F21E9" w:rsidRDefault="004121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12 de abril de 2024.</w:t>
      </w:r>
      <w:r>
        <w:rPr>
          <w:rFonts w:ascii="Arial Narrow" w:hAnsi="Arial Narrow" w:cs="Trebuchet MS"/>
          <w:bCs/>
          <w:sz w:val="26"/>
          <w:szCs w:val="26"/>
        </w:rPr>
        <w:t xml:space="preserve"> La alcaldesa de Jerez, María José García-Pelayo, ha acompañado a la veintena de entidades que, de la mano con el Ayuntamiento, han conmemorado el Día Mundial de la Salud con una jornad</w:t>
      </w:r>
      <w:r>
        <w:rPr>
          <w:rFonts w:ascii="Arial Narrow" w:hAnsi="Arial Narrow" w:cs="Trebuchet MS"/>
          <w:bCs/>
          <w:sz w:val="26"/>
          <w:szCs w:val="26"/>
        </w:rPr>
        <w:t xml:space="preserve">a de actividades informativas y de sensibilización. El parque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polifuncional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del centro de barrio de San Ginés ha acogido una mañana de encuentro, en la que las asociaciones se han dado a conocer y han interactuado con la ciudadanía, a través de diferentes </w:t>
      </w:r>
      <w:r>
        <w:rPr>
          <w:rFonts w:ascii="Arial Narrow" w:hAnsi="Arial Narrow" w:cs="Trebuchet MS"/>
          <w:bCs/>
          <w:sz w:val="26"/>
          <w:szCs w:val="26"/>
        </w:rPr>
        <w:t xml:space="preserve">actividades y talleres dirigidos a la prevención sanitaria y la promoción de hábitos saludables de vida. La actividad ha contado con la presencia de la teniente de alcaldesa Susana Sánchez, la delegada de Inclusión Social,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Yessika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Quintero, y el equipo del</w:t>
      </w:r>
      <w:r>
        <w:rPr>
          <w:rFonts w:ascii="Arial Narrow" w:hAnsi="Arial Narrow" w:cs="Trebuchet MS"/>
          <w:bCs/>
          <w:sz w:val="26"/>
          <w:szCs w:val="26"/>
        </w:rPr>
        <w:t xml:space="preserve"> Servicio de Promoción de la Salud.</w:t>
      </w:r>
    </w:p>
    <w:p w:rsidR="003F21E9" w:rsidRDefault="003F21E9">
      <w:pPr>
        <w:jc w:val="both"/>
        <w:rPr>
          <w:rFonts w:ascii="Arial Narrow" w:hAnsi="Arial Narrow"/>
          <w:sz w:val="26"/>
          <w:szCs w:val="26"/>
        </w:rPr>
      </w:pPr>
    </w:p>
    <w:p w:rsidR="003F21E9" w:rsidRDefault="004121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La alcaldesa ha destacado en su intervención que “quiero felicitar a todo el equipo del Ayuntamiento que se ha implicado en la organización de esta jornada y especialmente a las veinte asociaciones que forman parte de e</w:t>
      </w:r>
      <w:r>
        <w:rPr>
          <w:rFonts w:ascii="Arial Narrow" w:hAnsi="Arial Narrow" w:cs="Trebuchet MS"/>
          <w:bCs/>
          <w:sz w:val="26"/>
          <w:szCs w:val="26"/>
        </w:rPr>
        <w:t>ste encuentro, en el que participan casi 500 escolares. Con este día queremos lanzar un mensaje, nuestra salud es un derecho que tenemos que defender</w:t>
      </w:r>
      <w:r>
        <w:rPr>
          <w:rFonts w:ascii="Arial Narrow" w:hAnsi="Arial Narrow" w:cs="Trebuchet MS"/>
          <w:bCs/>
          <w:sz w:val="26"/>
          <w:szCs w:val="26"/>
        </w:rPr>
        <w:t xml:space="preserve"> y que tenemos que proteger. Es importante concienciar, pero también reivindicar”. </w:t>
      </w:r>
    </w:p>
    <w:p w:rsidR="003F21E9" w:rsidRDefault="003F21E9">
      <w:pPr>
        <w:jc w:val="both"/>
        <w:rPr>
          <w:rFonts w:ascii="Arial Narrow" w:hAnsi="Arial Narrow"/>
          <w:sz w:val="26"/>
          <w:szCs w:val="26"/>
        </w:rPr>
      </w:pPr>
    </w:p>
    <w:p w:rsidR="003F21E9" w:rsidRDefault="004121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María José García-Pel</w:t>
      </w:r>
      <w:r>
        <w:rPr>
          <w:rFonts w:ascii="Arial Narrow" w:hAnsi="Arial Narrow" w:cs="Trebuchet MS"/>
          <w:bCs/>
          <w:sz w:val="26"/>
          <w:szCs w:val="26"/>
        </w:rPr>
        <w:t>ayo ha destacado que “en Salud necesitamos que se nos atienda, contar con los medios suficientes para poder dar respuesta a todos los problemas que surgen en el día a día. Es verdad que desde la Junta de Andalucía se está haciendo un esfuerzo muy important</w:t>
      </w:r>
      <w:r>
        <w:rPr>
          <w:rFonts w:ascii="Arial Narrow" w:hAnsi="Arial Narrow" w:cs="Trebuchet MS"/>
          <w:bCs/>
          <w:sz w:val="26"/>
          <w:szCs w:val="26"/>
        </w:rPr>
        <w:t>e, pero es verdad que casi 4.500 millones de personas en el mundo, no tienen acceso a este derecho. En muchos países todavía la gente muere por no tener un médico</w:t>
      </w:r>
      <w:r>
        <w:rPr>
          <w:rFonts w:ascii="Arial Narrow" w:hAnsi="Arial Narrow" w:cs="Trebuchet MS"/>
          <w:bCs/>
          <w:sz w:val="26"/>
          <w:szCs w:val="26"/>
        </w:rPr>
        <w:t xml:space="preserve"> y,</w:t>
      </w:r>
      <w:r>
        <w:rPr>
          <w:rFonts w:ascii="Arial Narrow" w:hAnsi="Arial Narrow" w:cs="Trebuchet MS"/>
          <w:bCs/>
          <w:sz w:val="26"/>
          <w:szCs w:val="26"/>
        </w:rPr>
        <w:t xml:space="preserve"> por tanto,</w:t>
      </w:r>
      <w:r>
        <w:rPr>
          <w:rFonts w:ascii="Arial Narrow" w:hAnsi="Arial Narrow" w:cs="Trebuchet MS"/>
          <w:bCs/>
          <w:sz w:val="26"/>
          <w:szCs w:val="26"/>
        </w:rPr>
        <w:t xml:space="preserve"> tenemos que solidarizarnos con todos esos países”, señalando que “hoy es un día </w:t>
      </w:r>
      <w:r>
        <w:rPr>
          <w:rFonts w:ascii="Arial Narrow" w:hAnsi="Arial Narrow" w:cs="Trebuchet MS"/>
          <w:bCs/>
          <w:sz w:val="26"/>
          <w:szCs w:val="26"/>
        </w:rPr>
        <w:t>para reconocer a todo el personal sanitario el trabajo que hacen por cuidarnos</w:t>
      </w:r>
      <w:r>
        <w:rPr>
          <w:rFonts w:ascii="Arial Narrow" w:hAnsi="Arial Narrow" w:cs="Trebuchet MS"/>
          <w:bCs/>
          <w:sz w:val="26"/>
          <w:szCs w:val="26"/>
        </w:rPr>
        <w:t xml:space="preserve"> y también un día para reivindicar un derecho esencial”</w:t>
      </w:r>
    </w:p>
    <w:p w:rsidR="003F21E9" w:rsidRDefault="003F21E9">
      <w:pPr>
        <w:jc w:val="both"/>
        <w:rPr>
          <w:rFonts w:ascii="Arial Narrow" w:hAnsi="Arial Narrow"/>
          <w:sz w:val="26"/>
          <w:szCs w:val="26"/>
        </w:rPr>
      </w:pPr>
    </w:p>
    <w:p w:rsidR="003F21E9" w:rsidRDefault="004121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Jerez ha conmemorado este Día Mundial de la Salud con el lema ‘Nuestra salud, nuestro derecho’, en una jornada en la que</w:t>
      </w:r>
      <w:r>
        <w:rPr>
          <w:rFonts w:ascii="Arial Narrow" w:hAnsi="Arial Narrow" w:cs="Trebuchet MS"/>
          <w:bCs/>
          <w:sz w:val="26"/>
          <w:szCs w:val="26"/>
        </w:rPr>
        <w:t xml:space="preserve"> ha tenido especial protagonismo la comunidad educativa de los centros de la zona oeste, con visitas concertadas de 475 alumnos y alumnas, gracias a la coordinación y </w:t>
      </w:r>
      <w:r>
        <w:rPr>
          <w:rFonts w:ascii="Arial Narrow" w:hAnsi="Arial Narrow" w:cs="Trebuchet MS"/>
          <w:bCs/>
          <w:sz w:val="26"/>
          <w:szCs w:val="26"/>
        </w:rPr>
        <w:lastRenderedPageBreak/>
        <w:t>colaboración de las enfermeras escolares del Área de Gestión Sanitaria. La jornada ha con</w:t>
      </w:r>
      <w:r>
        <w:rPr>
          <w:rFonts w:ascii="Arial Narrow" w:hAnsi="Arial Narrow" w:cs="Trebuchet MS"/>
          <w:bCs/>
          <w:sz w:val="26"/>
          <w:szCs w:val="26"/>
        </w:rPr>
        <w:t>tado con la colaboración de Merca Jerez, que ha donado 25 kilos de fruta para su reparto entre las personas asistentes.</w:t>
      </w:r>
    </w:p>
    <w:p w:rsidR="003F21E9" w:rsidRDefault="003F21E9">
      <w:pPr>
        <w:jc w:val="both"/>
        <w:rPr>
          <w:rFonts w:ascii="Arial Narrow" w:hAnsi="Arial Narrow"/>
          <w:sz w:val="26"/>
          <w:szCs w:val="26"/>
        </w:rPr>
      </w:pPr>
    </w:p>
    <w:p w:rsidR="003F21E9" w:rsidRDefault="00412164">
      <w:pPr>
        <w:spacing w:after="14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La jornada ha sido posible gracias a la participación de entidades como ACCU Cádiz, Sembradoras de Salud, Por una sonrisa, Regazo, Aspe</w:t>
      </w:r>
      <w:r>
        <w:rPr>
          <w:rFonts w:ascii="Arial Narrow" w:hAnsi="Arial Narrow" w:cs="Arial"/>
          <w:color w:val="000000"/>
          <w:sz w:val="26"/>
          <w:szCs w:val="26"/>
        </w:rPr>
        <w:t xml:space="preserve">rger TEA Cádiz, ALCEH, ASANHEMO, Colegio Oficial de Farmacia de Cádiz, AGDEM, ALCER, Colegio Oficial de Enfermería, Cruz Roja, FAST – TRACK Jerez, AMMA Jerez, Casa Mater, AECC, AFEMEN, ADIJE, Fundación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Mornese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>, Diaconía y el Área de Gestión Sanitaria Jerez</w:t>
      </w:r>
      <w:r>
        <w:rPr>
          <w:rFonts w:ascii="Arial Narrow" w:hAnsi="Arial Narrow" w:cs="Arial"/>
          <w:color w:val="000000"/>
          <w:sz w:val="26"/>
          <w:szCs w:val="26"/>
        </w:rPr>
        <w:t>, Costa Noroeste y Sierra de Cádiz.</w:t>
      </w:r>
    </w:p>
    <w:p w:rsidR="003F21E9" w:rsidRDefault="00412164">
      <w:pPr>
        <w:spacing w:after="14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El encuentro ha sumado propuestas muy diversas tales como Taller de Yoga, Control de Glucemia,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Neurogimnasia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 Sistémica, Marcha Nórdica, Yincana de Salud, Talleres RCP, Alimentación Saludable, Talleres de Diversidad Sexua</w:t>
      </w:r>
      <w:r>
        <w:rPr>
          <w:rFonts w:ascii="Arial Narrow" w:hAnsi="Arial Narrow" w:cs="Arial"/>
          <w:color w:val="000000"/>
          <w:sz w:val="26"/>
          <w:szCs w:val="26"/>
        </w:rPr>
        <w:t>l, en un entorno de encuentro y diálogo que resultará sin duda muy enriquecedor por el contacto directo con las entidades.</w:t>
      </w:r>
    </w:p>
    <w:p w:rsidR="003F21E9" w:rsidRDefault="003F21E9">
      <w:pPr>
        <w:spacing w:after="14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412164" w:rsidRDefault="00412164">
      <w:pPr>
        <w:spacing w:after="14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Se adjuntan fotografías y enlace de audio</w:t>
      </w:r>
    </w:p>
    <w:p w:rsidR="003F21E9" w:rsidRDefault="00412164">
      <w:pPr>
        <w:spacing w:after="140"/>
        <w:jc w:val="both"/>
        <w:rPr>
          <w:rFonts w:ascii="Arial Narrow" w:hAnsi="Arial Narrow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hyperlink r:id="rId7">
        <w:r>
          <w:rPr>
            <w:rStyle w:val="Hipervnculo"/>
            <w:rFonts w:ascii="Arial Narrow" w:hAnsi="Arial Narrow" w:cs="Arial"/>
            <w:color w:val="000000"/>
            <w:sz w:val="26"/>
            <w:szCs w:val="26"/>
          </w:rPr>
          <w:t>https://ssweb.seap.minhap.es/almacen/descarga/envio/053aeca34495283264af92269840a69e63d784b0</w:t>
        </w:r>
      </w:hyperlink>
    </w:p>
    <w:p w:rsidR="003F21E9" w:rsidRDefault="003F21E9">
      <w:pPr>
        <w:spacing w:after="14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F21E9" w:rsidRDefault="003F21E9">
      <w:pPr>
        <w:spacing w:after="14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p w:rsidR="003F21E9" w:rsidRDefault="003F21E9"/>
    <w:sectPr w:rsidR="003F21E9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2164">
      <w:r>
        <w:separator/>
      </w:r>
    </w:p>
  </w:endnote>
  <w:endnote w:type="continuationSeparator" w:id="0">
    <w:p w:rsidR="00000000" w:rsidRDefault="0041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E9" w:rsidRDefault="0041216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2164">
      <w:r>
        <w:separator/>
      </w:r>
    </w:p>
  </w:footnote>
  <w:footnote w:type="continuationSeparator" w:id="0">
    <w:p w:rsidR="00000000" w:rsidRDefault="0041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E9" w:rsidRDefault="0041216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A48"/>
    <w:multiLevelType w:val="multilevel"/>
    <w:tmpl w:val="3BE2D2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A49D5"/>
    <w:multiLevelType w:val="multilevel"/>
    <w:tmpl w:val="4ED83A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9"/>
    <w:rsid w:val="003F21E9"/>
    <w:rsid w:val="004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E3FE4-FD47-4BC0-9DD9-4E8620A8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053aeca34495283264af92269840a69e63d784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574</Words>
  <Characters>3161</Characters>
  <Application>Microsoft Office Word</Application>
  <DocSecurity>0</DocSecurity>
  <Lines>26</Lines>
  <Paragraphs>7</Paragraphs>
  <ScaleCrop>false</ScaleCrop>
  <Company>HP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11</cp:revision>
  <cp:lastPrinted>2023-10-11T07:08:00Z</cp:lastPrinted>
  <dcterms:created xsi:type="dcterms:W3CDTF">2024-01-25T06:58:00Z</dcterms:created>
  <dcterms:modified xsi:type="dcterms:W3CDTF">2024-04-12T12:50:00Z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