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6D74" w:rsidRDefault="00BD6456">
      <w:r>
        <w:t xml:space="preserve"> </w:t>
      </w:r>
    </w:p>
    <w:p w:rsidR="00A22C76" w:rsidRPr="00514F1A" w:rsidRDefault="00514F1A" w:rsidP="00A22C7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Cs/>
          <w:sz w:val="32"/>
          <w:szCs w:val="32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El Ayuntamiento</w:t>
      </w:r>
      <w:r w:rsidR="00424E82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apoya la labor solidaria de AFACESJE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en el mercadillo de moda flamenca instalado en Área Sur</w:t>
      </w:r>
    </w:p>
    <w:p w:rsidR="00514F1A" w:rsidRPr="00393C37" w:rsidRDefault="00514F1A" w:rsidP="00A22C7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Cs/>
          <w:sz w:val="36"/>
          <w:szCs w:val="36"/>
          <w:lang w:eastAsia="es-ES_tradnl"/>
        </w:rPr>
      </w:pPr>
      <w:r w:rsidRPr="00393C37">
        <w:rPr>
          <w:rFonts w:ascii="Arial Narrow" w:hAnsi="Arial Narrow" w:cs="Arial Narrow"/>
          <w:bCs/>
          <w:sz w:val="36"/>
          <w:szCs w:val="36"/>
          <w:lang w:eastAsia="es-ES_tradnl"/>
        </w:rPr>
        <w:t>La recaudación de esta iniciativa se destinará a Proyecto Hombre</w:t>
      </w:r>
    </w:p>
    <w:p w:rsidR="00D27F57" w:rsidRDefault="009A0054" w:rsidP="009E60B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14</w:t>
      </w:r>
      <w:bookmarkStart w:id="0" w:name="_GoBack"/>
      <w:bookmarkEnd w:id="0"/>
      <w:r w:rsidR="009E60B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abril de</w:t>
      </w:r>
      <w:r w:rsidR="00BD6456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2024.</w:t>
      </w:r>
      <w:r w:rsidR="006B319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D27F57" w:rsidRPr="00D27F5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delegada de Inclusión Social, Yessica Quintero,</w:t>
      </w:r>
      <w:r w:rsidR="00D27F57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D27F5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ha visitado el</w:t>
      </w:r>
      <w:r w:rsidR="00D27F57" w:rsidRPr="009E60B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mercadillo de trajes de flamenca con fines solidarios</w:t>
      </w:r>
      <w:r w:rsidR="00D27F5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que </w:t>
      </w:r>
      <w:r w:rsidR="00D27F57" w:rsidRPr="009E60B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AFACESJE (Asociación de Familiares y Amigos del Centro Español de</w:t>
      </w:r>
      <w:r w:rsidR="001F28F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Solidaridad de Jerez) </w:t>
      </w:r>
      <w:r w:rsidR="00D27F5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tiene instalado </w:t>
      </w:r>
      <w:r w:rsidR="007166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durante el mes de abril </w:t>
      </w:r>
      <w:r w:rsidR="00D27F5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en el centro comercial Área Sur y cuya recaudación </w:t>
      </w:r>
      <w:r w:rsidR="00D27F57" w:rsidRPr="009E60B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se dona</w:t>
      </w:r>
      <w:r w:rsidR="00D27F5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rá </w:t>
      </w:r>
      <w:r w:rsidR="00D27F57" w:rsidRPr="009E60B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 Proyecto Hombre.</w:t>
      </w:r>
      <w:r w:rsidR="00393C3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 la visita ha estado acompañada por la presidenta de AFACESJE, Lola Albi, y el director de Proyecto Hombre, Luis </w:t>
      </w:r>
      <w:proofErr w:type="spellStart"/>
      <w:r w:rsidR="00393C3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Bononato</w:t>
      </w:r>
      <w:proofErr w:type="spellEnd"/>
      <w:r w:rsidR="00393C3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. </w:t>
      </w:r>
    </w:p>
    <w:p w:rsidR="00D27F57" w:rsidRDefault="00D27F57" w:rsidP="009E60B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Los organizadores han puesto a la venta </w:t>
      </w:r>
      <w:r w:rsidRPr="009E60B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más de 150 trajes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con distintos diseños cuyos p</w:t>
      </w:r>
      <w:r w:rsidRPr="009E60B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recios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van desde</w:t>
      </w:r>
      <w:r w:rsidRPr="009E60B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los 20</w:t>
      </w:r>
      <w:r w:rsidR="00424E8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hasta los 40 euros. Igualmente han expuesto una muestra de </w:t>
      </w:r>
      <w:r w:rsidRPr="009E60B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complementos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 </w:t>
      </w:r>
      <w:r w:rsidRPr="009E60B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moda flamenca como pendientes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mantoncillos y</w:t>
      </w:r>
      <w:r w:rsidRPr="009E60B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flores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 módicos </w:t>
      </w:r>
      <w:r w:rsidRPr="009E60B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precios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. </w:t>
      </w:r>
      <w:r w:rsidR="00393C3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Cualquier persona que quiera puede donar un traje para este fin benéfico. </w:t>
      </w:r>
    </w:p>
    <w:p w:rsidR="00424E82" w:rsidRPr="00424E82" w:rsidRDefault="00424E82" w:rsidP="0058067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9E60B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100% de los beneficios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obtenidos con este mercadillo se destinarán</w:t>
      </w:r>
      <w:r w:rsidRPr="009E60B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íntegramente a Proyecto Hombre en la provincia de Cádiz. 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sta entidad sin ánimo de lucro trabaja </w:t>
      </w:r>
      <w:r w:rsidR="0058067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desde comienzos de los años 90 promoviendo</w:t>
      </w:r>
      <w:r w:rsidR="0058067E" w:rsidRPr="00424E8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 autonomía, individualmente y en su contexto</w:t>
      </w:r>
      <w:r w:rsidR="001F28F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familiar, de mujeres y hombres</w:t>
      </w:r>
      <w:r w:rsidR="0058067E" w:rsidRPr="00424E8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jóvenes y adultos con problemas de adicciones y otros comportamientos a través de la prevención y tratamiento según el modelo biopsicosocial.</w:t>
      </w:r>
    </w:p>
    <w:p w:rsidR="0058067E" w:rsidRDefault="00D27F57" w:rsidP="0058067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“Se trata de una gran oportunidad</w:t>
      </w:r>
      <w:r w:rsidR="00424E8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colaborar con una causa solidaria como es la de Proyecto Hombre cuyo trabajo y esfuerzo en </w:t>
      </w:r>
      <w:r w:rsidR="001F28F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</w:t>
      </w:r>
      <w:r w:rsidR="00424E82" w:rsidRPr="00424E8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tratamiento</w:t>
      </w:r>
      <w:r w:rsidR="00424E8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las adicciones</w:t>
      </w:r>
      <w:r w:rsidR="00424E82" w:rsidRPr="00424E8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 w:rsidR="00424E8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</w:t>
      </w:r>
      <w:r w:rsidR="00424E82" w:rsidRPr="00424E8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rehabilitación y</w:t>
      </w:r>
      <w:r w:rsidR="001F28F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</w:t>
      </w:r>
      <w:r w:rsidR="00424E82" w:rsidRPr="00424E8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reinserción </w:t>
      </w:r>
      <w:r w:rsidR="00424E8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ha sido enorme durante muchos años por lo que es necesario visibilizar y sensibilizar sobre la labor que realiza con la sociedad</w:t>
      </w:r>
      <w:r w:rsidR="0058067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 Un mercadillo que se ha hecho realidad</w:t>
      </w:r>
      <w:r w:rsidR="0058067E" w:rsidRPr="0058067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gracias a la colaboración </w:t>
      </w:r>
      <w:r w:rsidR="0058067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y a la implicación </w:t>
      </w:r>
      <w:r w:rsidR="0058067E" w:rsidRPr="0058067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 </w:t>
      </w:r>
      <w:r w:rsidR="001F28F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un gran número de </w:t>
      </w:r>
      <w:r w:rsidR="0058067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colaboraciones </w:t>
      </w:r>
      <w:r w:rsidR="0058067E" w:rsidRPr="0058067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desinteresada</w:t>
      </w:r>
      <w:r w:rsidR="0058067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 por lo que desde el Ayuntamiento queremos mostrar nuestro agradecimiento y apoyo”, ha dicho la delegada. </w:t>
      </w:r>
    </w:p>
    <w:p w:rsidR="00514F1A" w:rsidRDefault="001F28FF" w:rsidP="00514F1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</w:t>
      </w:r>
      <w:r w:rsidR="00514F1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asociación </w:t>
      </w:r>
      <w:r w:rsidR="00514F1A" w:rsidRPr="00514F1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AFACESJE</w:t>
      </w:r>
      <w:r w:rsidR="00514F1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promotora de la iniciativa en colaboración con Área Sur, surgió</w:t>
      </w:r>
      <w:r w:rsidR="00514F1A" w:rsidRPr="00514F1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514F1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en los años noventa </w:t>
      </w:r>
      <w:r w:rsidR="00514F1A" w:rsidRPr="00514F1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 </w:t>
      </w:r>
      <w:r w:rsidR="00514F1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preocupación familiar por </w:t>
      </w:r>
      <w:r w:rsidR="00514F1A" w:rsidRPr="00514F1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dar respuesta a las dificultades de personas con problemas de adicción, cuya recuperación era inviable sin un acompañamiento de 24 horas.</w:t>
      </w:r>
      <w:r w:rsidR="00514F1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Desde entonces y hasta nuestros días se ha convertido en </w:t>
      </w:r>
      <w:r w:rsidR="00514F1A" w:rsidRPr="00514F1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un importante recurso de acogida para personas </w:t>
      </w:r>
      <w:r w:rsidR="00514F1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514F1A" w:rsidRPr="00514F1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que carecen de apoyo familiar y que necesitan de una primera acogida antes de iniciar un Programa de Deshabituación de consumo de drogas.</w:t>
      </w:r>
    </w:p>
    <w:p w:rsidR="00514F1A" w:rsidRDefault="00514F1A" w:rsidP="00514F1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EC19A0" w:rsidRDefault="00393C37" w:rsidP="00EC19A0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[Se adjunta fotografía y enlace de audio:</w:t>
      </w:r>
    </w:p>
    <w:p w:rsidR="00535EFC" w:rsidRDefault="00535EFC" w:rsidP="00535EFC">
      <w:pPr>
        <w:pStyle w:val="Ttulo4"/>
        <w:numPr>
          <w:ilvl w:val="0"/>
          <w:numId w:val="0"/>
        </w:numPr>
        <w:rPr>
          <w:rFonts w:ascii="Arial" w:hAnsi="Arial" w:cs="Arial"/>
          <w:color w:val="444444"/>
          <w:sz w:val="24"/>
          <w:szCs w:val="24"/>
          <w:lang w:val="en"/>
        </w:rPr>
      </w:pPr>
      <w:hyperlink r:id="rId7" w:history="1">
        <w:r>
          <w:rPr>
            <w:rStyle w:val="Hipervnculo"/>
            <w:rFonts w:ascii="Arial" w:hAnsi="Arial" w:cs="Arial"/>
            <w:color w:val="349CCC"/>
            <w:sz w:val="29"/>
            <w:szCs w:val="29"/>
            <w:lang w:val="en"/>
          </w:rPr>
          <w:t>https://ssweb.seap.minhap.es/almacen/descarga/envio/89b8941ea4b7fe3b66030cca61983915b3a41fc4</w:t>
        </w:r>
      </w:hyperlink>
    </w:p>
    <w:p w:rsidR="00535EFC" w:rsidRPr="00DA7F07" w:rsidRDefault="00535EFC" w:rsidP="00EC19A0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sectPr w:rsidR="00535EFC" w:rsidRPr="00DA7F07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3CB" w:rsidRDefault="00EB23CB">
      <w:r>
        <w:separator/>
      </w:r>
    </w:p>
  </w:endnote>
  <w:endnote w:type="continuationSeparator" w:id="0">
    <w:p w:rsidR="00EB23CB" w:rsidRDefault="00EB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3CB" w:rsidRDefault="00EB23CB">
      <w:r>
        <w:separator/>
      </w:r>
    </w:p>
  </w:footnote>
  <w:footnote w:type="continuationSeparator" w:id="0">
    <w:p w:rsidR="00EB23CB" w:rsidRDefault="00EB2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20AD4"/>
    <w:multiLevelType w:val="hybridMultilevel"/>
    <w:tmpl w:val="5CDA8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26D74"/>
    <w:rsid w:val="000A0AC7"/>
    <w:rsid w:val="000C3A48"/>
    <w:rsid w:val="0016495A"/>
    <w:rsid w:val="001E35D5"/>
    <w:rsid w:val="001E3837"/>
    <w:rsid w:val="001F28FF"/>
    <w:rsid w:val="00262CED"/>
    <w:rsid w:val="002E5775"/>
    <w:rsid w:val="00357D6F"/>
    <w:rsid w:val="00393C37"/>
    <w:rsid w:val="003B366A"/>
    <w:rsid w:val="003F20FA"/>
    <w:rsid w:val="00402B92"/>
    <w:rsid w:val="00424E82"/>
    <w:rsid w:val="004E1DAF"/>
    <w:rsid w:val="004E3A85"/>
    <w:rsid w:val="004F1B63"/>
    <w:rsid w:val="00514F1A"/>
    <w:rsid w:val="00535EFC"/>
    <w:rsid w:val="00562BD5"/>
    <w:rsid w:val="00566C61"/>
    <w:rsid w:val="0058067E"/>
    <w:rsid w:val="005822CC"/>
    <w:rsid w:val="005A1DD2"/>
    <w:rsid w:val="005E5E7B"/>
    <w:rsid w:val="0062412A"/>
    <w:rsid w:val="00670E36"/>
    <w:rsid w:val="006B3195"/>
    <w:rsid w:val="007166CB"/>
    <w:rsid w:val="0077156A"/>
    <w:rsid w:val="007A696C"/>
    <w:rsid w:val="007F333C"/>
    <w:rsid w:val="0080637B"/>
    <w:rsid w:val="008165CF"/>
    <w:rsid w:val="008717BE"/>
    <w:rsid w:val="009A0054"/>
    <w:rsid w:val="009E60B5"/>
    <w:rsid w:val="009F7E70"/>
    <w:rsid w:val="00A22C76"/>
    <w:rsid w:val="00A42813"/>
    <w:rsid w:val="00A576C0"/>
    <w:rsid w:val="00A66784"/>
    <w:rsid w:val="00AA7F93"/>
    <w:rsid w:val="00B050B1"/>
    <w:rsid w:val="00B130DD"/>
    <w:rsid w:val="00B22144"/>
    <w:rsid w:val="00B342EF"/>
    <w:rsid w:val="00BA75DD"/>
    <w:rsid w:val="00BC37B7"/>
    <w:rsid w:val="00BD6456"/>
    <w:rsid w:val="00BF0B25"/>
    <w:rsid w:val="00CE0ED2"/>
    <w:rsid w:val="00D25B21"/>
    <w:rsid w:val="00D27F57"/>
    <w:rsid w:val="00D357E1"/>
    <w:rsid w:val="00D45FF5"/>
    <w:rsid w:val="00D95007"/>
    <w:rsid w:val="00DA7F07"/>
    <w:rsid w:val="00DC08D6"/>
    <w:rsid w:val="00E754FD"/>
    <w:rsid w:val="00EB23CB"/>
    <w:rsid w:val="00EC19A0"/>
    <w:rsid w:val="00F20148"/>
    <w:rsid w:val="00F7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7F333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styleId="Hipervnculo">
    <w:name w:val="Hyperlink"/>
    <w:basedOn w:val="Fuentedeprrafopredeter"/>
    <w:uiPriority w:val="99"/>
    <w:semiHidden/>
    <w:unhideWhenUsed/>
    <w:rsid w:val="00535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89b8941ea4b7fe3b66030cca61983915b3a41fc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6</cp:revision>
  <cp:lastPrinted>2024-04-12T08:20:00Z</cp:lastPrinted>
  <dcterms:created xsi:type="dcterms:W3CDTF">2024-04-12T08:25:00Z</dcterms:created>
  <dcterms:modified xsi:type="dcterms:W3CDTF">2024-04-13T10:27:00Z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