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ahoma" w:cs="Arial"/>
          <w:b/>
          <w:sz w:val="40"/>
          <w:szCs w:val="26"/>
        </w:rPr>
      </w:pPr>
      <w:r>
        <w:rPr>
          <w:rFonts w:eastAsia="Tahoma" w:cs="Arial" w:ascii="Arial Narrow" w:hAnsi="Arial Narrow"/>
          <w:b/>
          <w:sz w:val="40"/>
          <w:szCs w:val="26"/>
        </w:rPr>
        <w:t>Jerez conmemorará el Día del Orgullo LGTBIQAP+ con el lema ‘Educando en Diversidad’</w:t>
      </w:r>
    </w:p>
    <w:p>
      <w:pPr>
        <w:pStyle w:val="Normal"/>
        <w:jc w:val="both"/>
        <w:rPr>
          <w:rFonts w:ascii="Arial Narrow" w:hAnsi="Arial Narrow" w:eastAsia="Tahoma" w:cs="Arial"/>
          <w:b/>
          <w:sz w:val="12"/>
          <w:szCs w:val="26"/>
        </w:rPr>
      </w:pPr>
      <w:r>
        <w:rPr>
          <w:rFonts w:eastAsia="Tahoma" w:cs="Arial" w:ascii="Arial Narrow" w:hAnsi="Arial Narrow"/>
          <w:b/>
          <w:sz w:val="12"/>
          <w:szCs w:val="26"/>
        </w:rPr>
      </w:r>
    </w:p>
    <w:p>
      <w:pPr>
        <w:pStyle w:val="Normal"/>
        <w:jc w:val="both"/>
        <w:rPr>
          <w:rFonts w:ascii="Arial Narrow" w:hAnsi="Arial Narrow" w:eastAsia="Tahoma" w:cs="Arial"/>
          <w:sz w:val="36"/>
          <w:szCs w:val="36"/>
        </w:rPr>
      </w:pPr>
      <w:r>
        <w:rPr>
          <w:rFonts w:eastAsia="Tahoma" w:cs="Arial" w:ascii="Arial Narrow" w:hAnsi="Arial Narrow"/>
          <w:sz w:val="36"/>
          <w:szCs w:val="36"/>
        </w:rPr>
        <w:t>La Caseta de Jerelesgay acogerá el Miércoles de Feria su tradicional Brindis Arcoiris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rPr>
      </w:pPr>
      <w:r>
        <w:rPr>
          <w:rFonts w:ascii="Arial Narrow" w:hAnsi="Arial Narrow"/>
          <w:b/>
        </w:rPr>
        <w:t xml:space="preserve">18 de abril de 2024. </w:t>
      </w:r>
      <w:r>
        <w:rPr>
          <w:rFonts w:ascii="Arial Narrow" w:hAnsi="Arial Narrow"/>
        </w:rPr>
        <w:t xml:space="preserve">Jerez conmemorará el Día del Orgullo LGTBIQAP+ con el lema ‘Educando en Diversidad’. La alcaldesa, María José García-Pelayo, junto a </w:t>
      </w:r>
      <w:r>
        <w:rPr>
          <w:rFonts w:ascii="Arial Narrow" w:hAnsi="Arial Narrow"/>
        </w:rPr>
        <w:t>los</w:t>
      </w:r>
      <w:r>
        <w:rPr>
          <w:rFonts w:ascii="Arial Narrow" w:hAnsi="Arial Narrow"/>
        </w:rPr>
        <w:t xml:space="preserve"> teniente</w:t>
      </w:r>
      <w:r>
        <w:rPr>
          <w:rFonts w:ascii="Arial Narrow" w:hAnsi="Arial Narrow"/>
        </w:rPr>
        <w:t>s</w:t>
      </w:r>
      <w:r>
        <w:rPr>
          <w:rFonts w:ascii="Arial Narrow" w:hAnsi="Arial Narrow"/>
        </w:rPr>
        <w:t xml:space="preserve"> de alcaldesa  Susana Sánchez </w:t>
      </w:r>
      <w:r>
        <w:rPr>
          <w:rFonts w:ascii="Arial Narrow" w:hAnsi="Arial Narrow"/>
        </w:rPr>
        <w:t>y Jaime Espinar</w:t>
      </w:r>
      <w:r>
        <w:rPr>
          <w:rFonts w:ascii="Arial Narrow" w:hAnsi="Arial Narrow"/>
        </w:rPr>
        <w:t xml:space="preserve"> y la presidenta de Jerelesgay, Susana Domínguez, han presentado el cartel que anunciará este ciclo de actividades, que en Jerez contará con actividades lúdicas, de convivencia y sensibilización, del 12 al 15 de junio. En esta convocatoria, se ha invitado a la ciudadanía a sumarse el Miércoles de Feria al Brindis Arcoiris que se celebrará en la</w:t>
      </w:r>
      <w:bookmarkStart w:id="0" w:name="_GoBack"/>
      <w:bookmarkEnd w:id="0"/>
      <w:r>
        <w:rPr>
          <w:rFonts w:ascii="Arial Narrow" w:hAnsi="Arial Narrow"/>
        </w:rPr>
        <w:t xml:space="preserve"> Caseta de Jerelesgay, una actividad ya consolidada con la que se visibiliza el compromiso conjunto para que la diversidad y la igualdad sean valores muy presentes tanto en esta fiesta como en la vida diaria de la ciudad.</w:t>
      </w:r>
    </w:p>
    <w:p>
      <w:pPr>
        <w:pStyle w:val="Normal"/>
        <w:jc w:val="both"/>
        <w:rPr>
          <w:rFonts w:ascii="Arial Narrow" w:hAnsi="Arial Narrow"/>
        </w:rPr>
      </w:pPr>
      <w:r>
        <w:rPr/>
      </w:r>
    </w:p>
    <w:p>
      <w:pPr>
        <w:pStyle w:val="Normal"/>
        <w:jc w:val="both"/>
        <w:rPr>
          <w:rFonts w:ascii="Arial Narrow" w:hAnsi="Arial Narrow"/>
        </w:rPr>
      </w:pPr>
      <w:r>
        <w:rPr>
          <w:rFonts w:ascii="Arial Narrow" w:hAnsi="Arial Narrow"/>
        </w:rPr>
        <w:t>Por parte de Jerelesgay, tanto su presidenta, Susana Domínguez, como Eduardo Coronilla, y Jesús Benítez, en representación de Pandora Discoteca, han respaldado la presentación de un cartel y lema que apelan a la educación como herramienta de construcción de igualdad, imprescindible para erradicar la discriminación contra el colectivo LGTBIQAP+.</w:t>
      </w:r>
    </w:p>
    <w:p>
      <w:pPr>
        <w:pStyle w:val="Normal"/>
        <w:jc w:val="both"/>
        <w:rPr>
          <w:rFonts w:ascii="Arial Narrow" w:hAnsi="Arial Narrow"/>
        </w:rPr>
      </w:pPr>
      <w:r>
        <w:rPr/>
      </w:r>
    </w:p>
    <w:p>
      <w:pPr>
        <w:pStyle w:val="Normal"/>
        <w:jc w:val="both"/>
        <w:rPr>
          <w:rFonts w:ascii="Arial Narrow" w:hAnsi="Arial Narrow"/>
        </w:rPr>
      </w:pPr>
      <w:r>
        <w:rPr>
          <w:rFonts w:ascii="Arial Narrow" w:hAnsi="Arial Narrow"/>
        </w:rPr>
        <w:t xml:space="preserve">La teniente de alcaldesa Susana Sánchez ha destacado que “un año más, adelantamos la presentación de este cartel para que jóvenes de toda la provincia puedan apuntarse las fechas, y desde hoy Jerelesgay comienza con la difusión de un cartel que representa esos colores con los que vamos reivindicar esa diversidad que simboliza el Arcoiris, todos los días del año”. </w:t>
      </w:r>
      <w:r>
        <w:rPr>
          <w:rFonts w:ascii="Arial Narrow" w:hAnsi="Arial Narrow"/>
        </w:rPr>
        <w:t>La teniente de alcaldesa ha recordado que numerosos centros educativos participarán entre mayo y junio en el programa educativo LGTBIfobia 0, para seguir incidiendo en la sensibilización del alumnado.</w:t>
      </w:r>
    </w:p>
    <w:p>
      <w:pPr>
        <w:pStyle w:val="Normal"/>
        <w:jc w:val="both"/>
        <w:rPr>
          <w:rFonts w:ascii="Arial Narrow" w:hAnsi="Arial Narrow"/>
        </w:rPr>
      </w:pPr>
      <w:r>
        <w:rPr/>
      </w:r>
    </w:p>
    <w:p>
      <w:pPr>
        <w:pStyle w:val="Normal"/>
        <w:jc w:val="both"/>
        <w:rPr>
          <w:rFonts w:ascii="Arial Narrow" w:hAnsi="Arial Narrow"/>
        </w:rPr>
      </w:pPr>
      <w:r>
        <w:rPr>
          <w:rFonts w:ascii="Arial Narrow" w:hAnsi="Arial Narrow"/>
        </w:rPr>
        <w:t>En este acto, Susana Domínguez ha recordado que este año la caseta de Jerelesgay cumple su vigésimo aniversario, consolidándose como un espacio de encuentro y diversión en el recinto ferial, y ha valorado muy positivamente que Jerez pueda presentar el cartel del Orgullo 2024 en abril, para darle toda la difusión posible. Susana Domínguez ha destacado que “estamos preparando una serie de actividades y estamos integrando a Administración, asociaciones y empresariado, y eso va a hacer que Jerez luzca de arcoiris, de orgullo y de diversidad. El sábado 15 tendremos la manifestación, tendremos actuaciones, y para nosotros muy a destacar también el viernes, con la izada de la Bandera, y el acto institucional”.</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w:t>
      </w:r>
      <w:r>
        <w:rPr>
          <w:rFonts w:ascii="Arial Narrow" w:hAnsi="Arial Narrow"/>
        </w:rPr>
        <w:t>Se adjunta fotografía y enlace de audio</w:t>
      </w:r>
      <w:r>
        <w:rPr>
          <w:rFonts w:ascii="Arial Narrow" w:hAnsi="Arial Narrow"/>
        </w:rPr>
        <w:t>)</w:t>
      </w:r>
    </w:p>
    <w:p>
      <w:pPr>
        <w:pStyle w:val="Heading4"/>
        <w:numPr>
          <w:ilvl w:val="3"/>
          <w:numId w:val="1"/>
        </w:numPr>
        <w:spacing w:before="240" w:after="60"/>
        <w:jc w:val="both"/>
        <w:rPr>
          <w:rFonts w:ascii="Arial Narrow" w:hAnsi="Arial Narrow"/>
        </w:rPr>
      </w:pPr>
      <w:hyperlink r:id="rId2">
        <w:r>
          <w:rPr>
            <w:rStyle w:val="Hyperlink"/>
            <w:rFonts w:ascii="Arial Narrow" w:hAnsi="Arial Narrow"/>
            <w:b w:val="false"/>
            <w:bCs w:val="false"/>
          </w:rPr>
          <w:t>https://ssweb.seap.minhap.es/almacen/descarga/envio/71a5c92ccdbe67b242a24d7e85870c87eb1ef299</w:t>
        </w:r>
      </w:hyperlink>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1a5c92ccdbe67b242a24d7e85870c87eb1ef29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LibreOffice/7.6.5.2$Windows_X86_64 LibreOffice_project/38d5f62f85355c192ef5f1dd47c5c0c0c6d6598b</Application>
  <AppVersion>15.0000</AppVersion>
  <Pages>2</Pages>
  <Words>414</Words>
  <Characters>2297</Characters>
  <CharactersWithSpaces>2704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2024-04-18T14:34:01Z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