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4214" w:rsidRDefault="0072421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24214" w:rsidRDefault="00E96832">
      <w:pPr>
        <w:rPr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>La alcaldesa subraya el “importante paso dado por la Junta con la contratación de una auditoría externa sobre las obras de La Asunción”</w:t>
      </w:r>
    </w:p>
    <w:p w:rsidR="00724214" w:rsidRDefault="00724214">
      <w:pPr>
        <w:rPr>
          <w:sz w:val="40"/>
          <w:szCs w:val="40"/>
        </w:rPr>
      </w:pPr>
    </w:p>
    <w:p w:rsidR="00724214" w:rsidRDefault="00E96832">
      <w:pPr>
        <w:rPr>
          <w:sz w:val="36"/>
          <w:szCs w:val="36"/>
        </w:rPr>
      </w:pPr>
      <w:r>
        <w:rPr>
          <w:rFonts w:ascii="Arial Narrow" w:hAnsi="Arial Narrow" w:cs="Trebuchet MS"/>
          <w:sz w:val="36"/>
          <w:szCs w:val="36"/>
        </w:rPr>
        <w:t xml:space="preserve">Ayuntamiento, Junta de Andalucía y vecinos de La Asunción abordan de forma conjunta el estado de las obras de la </w:t>
      </w:r>
      <w:r>
        <w:rPr>
          <w:rFonts w:ascii="Arial Narrow" w:hAnsi="Arial Narrow" w:cs="Trebuchet MS"/>
          <w:sz w:val="36"/>
          <w:szCs w:val="36"/>
        </w:rPr>
        <w:t>barriada</w:t>
      </w:r>
    </w:p>
    <w:p w:rsidR="00724214" w:rsidRDefault="00724214">
      <w:pPr>
        <w:rPr>
          <w:sz w:val="40"/>
          <w:szCs w:val="40"/>
        </w:rPr>
      </w:pPr>
    </w:p>
    <w:p w:rsidR="00724214" w:rsidRDefault="00E9683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18 de abril de 2024. </w:t>
      </w:r>
      <w:r>
        <w:rPr>
          <w:rFonts w:ascii="Arial Narrow" w:hAnsi="Arial Narrow" w:cs="Trebuchet MS"/>
          <w:color w:val="000000"/>
          <w:sz w:val="26"/>
          <w:szCs w:val="26"/>
        </w:rPr>
        <w:t>La alcaldesa de Jerez, María José García-Pelayo, ha informado sobre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la ronda de reuniones que han mantenido la delegada de Urbanismo y Vivienda, Belén de la Cuadra, la delegada territorial de </w:t>
      </w:r>
      <w:r>
        <w:rPr>
          <w:rFonts w:ascii="Arial Narrow" w:hAnsi="Arial Narrow" w:cs="Arial"/>
          <w:color w:val="000000"/>
          <w:sz w:val="26"/>
          <w:szCs w:val="26"/>
        </w:rPr>
        <w:t>Fomento, Articulación del Territ</w:t>
      </w:r>
      <w:r>
        <w:rPr>
          <w:rFonts w:ascii="Arial Narrow" w:hAnsi="Arial Narrow" w:cs="Arial"/>
          <w:color w:val="000000"/>
          <w:sz w:val="26"/>
          <w:szCs w:val="26"/>
        </w:rPr>
        <w:t>orio y Vivienda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de la Junta de Andalucía, Carmen Sánchez, </w:t>
      </w:r>
      <w:r>
        <w:rPr>
          <w:rFonts w:ascii="Arial Narrow" w:hAnsi="Arial Narrow" w:cs="Arial Narrow"/>
          <w:color w:val="000000"/>
          <w:sz w:val="26"/>
          <w:szCs w:val="26"/>
        </w:rPr>
        <w:t>y el director General de Vivienda, Juan Cristóbal Jurado, en relación a las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obras de rehabilitación de la barriada de La Asunción, y a la que han asistido representantes vecinales de los 20 bloques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donde aún no han finalizado estos trabajos, así como técnicos de la Empresa Municipal de la Vivienda,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Emuvijesa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. </w:t>
      </w:r>
    </w:p>
    <w:p w:rsidR="00724214" w:rsidRDefault="00724214">
      <w:pPr>
        <w:jc w:val="both"/>
        <w:rPr>
          <w:rFonts w:ascii="Arial Narrow" w:hAnsi="Arial Narrow"/>
          <w:sz w:val="26"/>
          <w:szCs w:val="26"/>
        </w:rPr>
      </w:pPr>
    </w:p>
    <w:p w:rsidR="00724214" w:rsidRDefault="00E9683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La jornada se inició con un encuentro entre los responsables del Ayuntamiento y de la Junta y de la dirección de obras para repasar toda la d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ocumentación y cuestiones técnicas relacionadas con estas intervenciones y continuó con tres encuentros a los que asistieron grupos de vecinos de los distintos edificios que aún se encuentran en obras. </w:t>
      </w:r>
    </w:p>
    <w:p w:rsidR="00724214" w:rsidRDefault="00724214">
      <w:pPr>
        <w:jc w:val="both"/>
        <w:rPr>
          <w:rFonts w:ascii="Arial Narrow" w:hAnsi="Arial Narrow"/>
          <w:sz w:val="26"/>
          <w:szCs w:val="26"/>
        </w:rPr>
      </w:pPr>
    </w:p>
    <w:p w:rsidR="00724214" w:rsidRDefault="00E9683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Con estas reuniones mensuales, el Ayuntamiento, como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entidad colaboradora, continúa trabajando para apoyar a estas familias en todas aquellas necesidades que surjan, en cuanto a información y asesoramiento y siempre en coordinación con la Junta de Andalucía. “Los vecinos nos vienen reclamando una atención e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special a esta barriada, y una de las primeras decisiones que adoptamos en junio fue crear una Oficina de Rehabilitación de </w:t>
      </w:r>
      <w:proofErr w:type="spellStart"/>
      <w:r>
        <w:rPr>
          <w:rFonts w:ascii="Arial Narrow" w:hAnsi="Arial Narrow" w:cs="Trebuchet MS"/>
          <w:color w:val="000000"/>
          <w:sz w:val="26"/>
          <w:szCs w:val="26"/>
        </w:rPr>
        <w:t>Emuvijesa</w:t>
      </w:r>
      <w:proofErr w:type="spellEnd"/>
      <w:r>
        <w:rPr>
          <w:rFonts w:ascii="Arial Narrow" w:hAnsi="Arial Narrow" w:cs="Trebuchet MS"/>
          <w:color w:val="000000"/>
          <w:sz w:val="26"/>
          <w:szCs w:val="26"/>
        </w:rPr>
        <w:t xml:space="preserve"> en La Asunción para poder darles una mejor atención”. </w:t>
      </w:r>
    </w:p>
    <w:p w:rsidR="00724214" w:rsidRDefault="00724214">
      <w:pPr>
        <w:jc w:val="both"/>
        <w:rPr>
          <w:rFonts w:ascii="Arial Narrow" w:hAnsi="Arial Narrow"/>
          <w:sz w:val="26"/>
          <w:szCs w:val="26"/>
        </w:rPr>
      </w:pPr>
    </w:p>
    <w:p w:rsidR="00724214" w:rsidRDefault="00E9683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Asimismo, y atendiendo también a sus peticiones, se les ha dado un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a mayor participación a los vecinos en estas reuniones de trabajo que se celebran una vez al mes entre Junta y Ayuntamiento, con el fin de que puedan tener información de primera mano así como plantear dudas y peticiones a los responsables de la Junta y a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la dirección de obras. </w:t>
      </w:r>
    </w:p>
    <w:p w:rsidR="00724214" w:rsidRDefault="00724214">
      <w:pPr>
        <w:jc w:val="both"/>
        <w:rPr>
          <w:rFonts w:ascii="Arial Narrow" w:hAnsi="Arial Narrow"/>
          <w:sz w:val="26"/>
          <w:szCs w:val="26"/>
        </w:rPr>
      </w:pPr>
    </w:p>
    <w:p w:rsidR="00724214" w:rsidRDefault="00E96832">
      <w:pPr>
        <w:spacing w:after="142"/>
        <w:jc w:val="both"/>
      </w:pPr>
      <w:r>
        <w:rPr>
          <w:rFonts w:ascii="Arial Narrow" w:hAnsi="Arial Narrow" w:cs="Arial"/>
          <w:sz w:val="26"/>
          <w:szCs w:val="26"/>
        </w:rPr>
        <w:t>Igualmente, la alcaldesa ha hecho alusión al “importante paso que ha dado la Junta de Andalucía al tomar la decisión de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contratar una auditoría externa para contrastar el proceso de ejecución de la obra”. Como informara recientemen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te la </w:t>
      </w:r>
      <w:r>
        <w:rPr>
          <w:rFonts w:ascii="Arial Narrow" w:hAnsi="Arial Narrow" w:cs="Trebuchet MS"/>
          <w:color w:val="000000"/>
          <w:sz w:val="26"/>
          <w:szCs w:val="26"/>
        </w:rPr>
        <w:lastRenderedPageBreak/>
        <w:t>Junta en un comunicado,</w:t>
      </w:r>
      <w:r>
        <w:rPr>
          <w:rFonts w:ascii="Arial Narrow" w:hAnsi="Arial Narrow" w:cs="Arial"/>
          <w:sz w:val="26"/>
          <w:szCs w:val="26"/>
        </w:rPr>
        <w:t xml:space="preserve"> ambas administraciones han estado trabajando en esta auditoría desde hace unos meses y, por tanto, desde el Ayuntamiento se quiere contribuir a que se haga una correcta valoración de todo lo ejecutado hasta la fecha. </w:t>
      </w:r>
    </w:p>
    <w:p w:rsidR="00724214" w:rsidRDefault="00724214">
      <w:pPr>
        <w:jc w:val="both"/>
        <w:rPr>
          <w:rFonts w:ascii="Arial Narrow" w:hAnsi="Arial Narrow"/>
          <w:sz w:val="26"/>
          <w:szCs w:val="26"/>
        </w:rPr>
      </w:pPr>
    </w:p>
    <w:p w:rsidR="00724214" w:rsidRDefault="00E9683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Del mis</w:t>
      </w:r>
      <w:r>
        <w:rPr>
          <w:rFonts w:ascii="Arial Narrow" w:hAnsi="Arial Narrow" w:cs="Trebuchet MS"/>
          <w:color w:val="000000"/>
          <w:sz w:val="26"/>
          <w:szCs w:val="26"/>
        </w:rPr>
        <w:t>mo modo, la alcaldesa ha re</w:t>
      </w:r>
      <w:bookmarkStart w:id="0" w:name="_GoBack"/>
      <w:bookmarkEnd w:id="0"/>
      <w:r>
        <w:rPr>
          <w:rFonts w:ascii="Arial Narrow" w:hAnsi="Arial Narrow" w:cs="Trebuchet MS"/>
          <w:color w:val="000000"/>
          <w:sz w:val="26"/>
          <w:szCs w:val="26"/>
        </w:rPr>
        <w:t>cordado la reunión que mantuvo la semana pasada en Sevilla con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la consejera de Fomento, Articulación del Territorio y Vivienda de la Junta de Andalucía, Rocío Díaz, para hacer un seguimiento a los procesos de rehabilitación de lo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s bloques de cuatro barriadas de la ciudad, entre ellos el de La Asunción, en relación a la cual, se acordó seguir en la línea de la colaboración institucional </w:t>
      </w:r>
      <w:r>
        <w:rPr>
          <w:rFonts w:ascii="Arial Narrow" w:hAnsi="Arial Narrow" w:cs="Trebuchet MS"/>
          <w:color w:val="000000"/>
          <w:sz w:val="26"/>
          <w:szCs w:val="26"/>
        </w:rPr>
        <w:t>para garantizar el pago de las obras y que éstas se ejecuten en plazo, así como seguir atendiend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o las necesidades vecinales en esta materia. </w:t>
      </w:r>
    </w:p>
    <w:p w:rsidR="00724214" w:rsidRDefault="00724214">
      <w:pPr>
        <w:jc w:val="both"/>
        <w:rPr>
          <w:rFonts w:ascii="Arial Narrow" w:hAnsi="Arial Narrow"/>
          <w:sz w:val="26"/>
          <w:szCs w:val="26"/>
        </w:rPr>
      </w:pPr>
    </w:p>
    <w:p w:rsidR="00724214" w:rsidRDefault="00E9683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Tal y como ha indicado, “como consecuencia de esta reunión, en la que  trasladamos la incertidumbre y preocupación que tenían los vecinos, insistimos en la necesidad de hacer esta auditoría; la obra hay que pa</w:t>
      </w:r>
      <w:r>
        <w:rPr>
          <w:rFonts w:ascii="Arial Narrow" w:hAnsi="Arial Narrow" w:cs="Trebuchet MS"/>
          <w:color w:val="000000"/>
          <w:sz w:val="26"/>
          <w:szCs w:val="26"/>
        </w:rPr>
        <w:t>garla y se ha conseguido una ampliación de plazo para poderla ejecutar, y se ha obtenido presupuesto por parte de la Junta para que se puedan afrontar los pagos sin necesidad de que los vecinos tengan que aportar cuantía económica alguna, pero también es p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reciso que la obra quede bien hecha, no queremos chapuzas y por tanto, estamos de su lado”. </w:t>
      </w:r>
    </w:p>
    <w:p w:rsidR="00724214" w:rsidRDefault="00724214">
      <w:pPr>
        <w:jc w:val="both"/>
        <w:rPr>
          <w:rFonts w:ascii="Arial Narrow" w:hAnsi="Arial Narrow"/>
          <w:sz w:val="26"/>
          <w:szCs w:val="26"/>
        </w:rPr>
      </w:pPr>
    </w:p>
    <w:p w:rsidR="00724214" w:rsidRDefault="00724214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724214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214" w:rsidRDefault="00E96832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Se adjunta audio de la alcaldesa   </w:t>
            </w:r>
            <w:hyperlink r:id="rId7">
              <w:r>
                <w:rPr>
                  <w:rStyle w:val="Hipervnculo"/>
                  <w:rFonts w:ascii="Arial Narrow" w:hAnsi="Arial Narrow" w:cs="Arial"/>
                  <w:i/>
                  <w:iCs/>
                  <w:sz w:val="26"/>
                  <w:szCs w:val="26"/>
                </w:rPr>
                <w:t>https://soundcloud.com/user-162770691/la-asuncio-n-m4a/s-Wy3PNUl5Oke</w:t>
              </w:r>
            </w:hyperlink>
          </w:p>
          <w:p w:rsidR="00724214" w:rsidRDefault="00724214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724214" w:rsidRDefault="00724214">
      <w:pPr>
        <w:jc w:val="both"/>
        <w:rPr>
          <w:rStyle w:val="nfasis1"/>
          <w:rFonts w:ascii="Arial Narrow" w:eastAsiaTheme="minorHAnsi" w:hAnsi="Arial Narrow" w:cs="Calibri"/>
          <w:i w:val="0"/>
          <w:iCs w:val="0"/>
          <w:color w:val="000000"/>
          <w:sz w:val="26"/>
          <w:szCs w:val="26"/>
          <w:lang w:eastAsia="en-US"/>
        </w:rPr>
      </w:pPr>
    </w:p>
    <w:sectPr w:rsidR="00724214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6832">
      <w:r>
        <w:separator/>
      </w:r>
    </w:p>
  </w:endnote>
  <w:endnote w:type="continuationSeparator" w:id="0">
    <w:p w:rsidR="00000000" w:rsidRDefault="00E9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6832">
      <w:r>
        <w:separator/>
      </w:r>
    </w:p>
  </w:footnote>
  <w:footnote w:type="continuationSeparator" w:id="0">
    <w:p w:rsidR="00000000" w:rsidRDefault="00E9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14" w:rsidRDefault="007242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14" w:rsidRDefault="00E9683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14" w:rsidRDefault="00E9683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808"/>
    <w:multiLevelType w:val="multilevel"/>
    <w:tmpl w:val="178A57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886BE7"/>
    <w:multiLevelType w:val="multilevel"/>
    <w:tmpl w:val="B6AC675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724214"/>
    <w:rsid w:val="00724214"/>
    <w:rsid w:val="00E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436A1-189C-4900-AFAA-A9D5650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la-asuncio-n-m4a/s-Wy3PNUl5Ok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595</Words>
  <Characters>3273</Characters>
  <Application>Microsoft Office Word</Application>
  <DocSecurity>0</DocSecurity>
  <Lines>27</Lines>
  <Paragraphs>7</Paragraphs>
  <ScaleCrop>false</ScaleCrop>
  <Company>HP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24</cp:revision>
  <cp:lastPrinted>2023-10-11T07:08:00Z</cp:lastPrinted>
  <dcterms:created xsi:type="dcterms:W3CDTF">2008-04-18T08:06:00Z</dcterms:created>
  <dcterms:modified xsi:type="dcterms:W3CDTF">2024-04-18T12:08:00Z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