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74D53" w:rsidRDefault="00703401">
      <w:pPr>
        <w:rPr>
          <w:rFonts w:ascii="Arial Narrow" w:eastAsia="Tahoma" w:hAnsi="Arial Narrow" w:cs="Arial"/>
          <w:b/>
          <w:sz w:val="40"/>
          <w:szCs w:val="26"/>
        </w:rPr>
      </w:pPr>
      <w:r>
        <w:rPr>
          <w:rFonts w:ascii="Arial Narrow" w:eastAsia="Tahoma" w:hAnsi="Arial Narrow" w:cs="Arial"/>
          <w:b/>
          <w:sz w:val="40"/>
          <w:szCs w:val="26"/>
        </w:rPr>
        <w:t>La alcaldesa agradece el trabajo de todos los dispositivos que han garantizado la seguridad en un fin de semana de asistencia masiva y disfrute para miles de participantes en el Gran Premio</w:t>
      </w:r>
    </w:p>
    <w:p w:rsidR="00974D53" w:rsidRDefault="00974D53">
      <w:pPr>
        <w:rPr>
          <w:rFonts w:ascii="Arial Narrow" w:eastAsia="Tahoma" w:hAnsi="Arial Narrow" w:cs="Arial"/>
          <w:b/>
          <w:sz w:val="40"/>
          <w:szCs w:val="26"/>
        </w:rPr>
      </w:pPr>
    </w:p>
    <w:p w:rsidR="00974D53" w:rsidRDefault="00703401">
      <w:pPr>
        <w:jc w:val="both"/>
        <w:rPr>
          <w:rFonts w:ascii="Arial Narrow" w:hAnsi="Arial Narrow"/>
          <w:sz w:val="26"/>
          <w:szCs w:val="26"/>
        </w:rPr>
      </w:pPr>
      <w:r>
        <w:rPr>
          <w:rFonts w:ascii="Arial Narrow" w:hAnsi="Arial Narrow"/>
          <w:b/>
          <w:sz w:val="26"/>
          <w:szCs w:val="26"/>
        </w:rPr>
        <w:t>29 de abril de 2024.</w:t>
      </w:r>
      <w:r>
        <w:rPr>
          <w:rFonts w:ascii="Arial Narrow" w:hAnsi="Arial Narrow"/>
          <w:sz w:val="26"/>
          <w:szCs w:val="26"/>
        </w:rPr>
        <w:t xml:space="preserve"> La alcaldesa de Jerez, María José García-Pelayo, ha agradecido el trabajo de todos los dispositivos que se han implicado para garantizar un fin de semana con una presencia masiva de visitantes y de vehículos, y que se ha desarrollado cumpliendo con todos los requisitos organizativos y de seguridad que requieren unas circunstancias excepcionales como las registradas en Jerez con motivo de la celebración de Gran Premio de España de Motociclismo. La regidora ha puesto en valor el esfuerzo y compromiso demostrado por los Cuerpos y Fuerzas de Seguridad y todos los servicios implicados en el Plan Territorial del Gran Premio, felicitándoles por su labor y agradeciendo la aportación de cada persona implicada en los diferentes dispositivos para que Jerez haya acogido una masiva fiesta del deporte para disfrute de miles de visitantes.</w:t>
      </w:r>
    </w:p>
    <w:p w:rsidR="00974D53" w:rsidRDefault="00974D53">
      <w:pPr>
        <w:jc w:val="both"/>
        <w:rPr>
          <w:rFonts w:ascii="Arial Narrow" w:eastAsia="Tahoma" w:hAnsi="Arial Narrow" w:cs="Arial"/>
          <w:sz w:val="26"/>
          <w:szCs w:val="26"/>
        </w:rPr>
      </w:pPr>
    </w:p>
    <w:p w:rsidR="00974D53" w:rsidRDefault="00703401">
      <w:pPr>
        <w:jc w:val="both"/>
        <w:rPr>
          <w:rFonts w:ascii="Arial Narrow" w:hAnsi="Arial Narrow"/>
          <w:sz w:val="26"/>
          <w:szCs w:val="26"/>
        </w:rPr>
      </w:pPr>
      <w:r>
        <w:rPr>
          <w:rFonts w:ascii="Arial Narrow" w:eastAsia="Tahoma" w:hAnsi="Arial Narrow" w:cs="Arial"/>
          <w:sz w:val="26"/>
          <w:szCs w:val="26"/>
        </w:rPr>
        <w:t xml:space="preserve">María José García-Pelayo ha recordado que responder de forma eficaz a un reto organizativo tan importante como este requería de la coordinación entre todas las Administraciones implicadas, Ayuntamiento, Junta de Andalucía y Subdelegación del Gobierno en Cádiz. La regidora ha subrayado que desde el comité asesor del Plan Territorial del Gran Premio de España de Motociclismo se ha trabajado para garantizar la seguridad tanto en las vías de acceso al Circuito, como en el casco urbano, lo cual ha sido posible gracias a la profesionalidad y buen hacer de </w:t>
      </w:r>
      <w:r>
        <w:rPr>
          <w:rFonts w:ascii="Arial Narrow" w:hAnsi="Arial Narrow"/>
          <w:sz w:val="26"/>
          <w:szCs w:val="26"/>
        </w:rPr>
        <w:t xml:space="preserve">Cuerpos de Seguridad (Policía Local, Guardia Civil y Policía Nacional), Protección Civil, Bomberos, </w:t>
      </w:r>
      <w:proofErr w:type="spellStart"/>
      <w:r>
        <w:rPr>
          <w:rFonts w:ascii="Arial Narrow" w:hAnsi="Arial Narrow"/>
          <w:sz w:val="26"/>
          <w:szCs w:val="26"/>
        </w:rPr>
        <w:t>Infoca</w:t>
      </w:r>
      <w:proofErr w:type="spellEnd"/>
      <w:r>
        <w:rPr>
          <w:rFonts w:ascii="Arial Narrow" w:hAnsi="Arial Narrow"/>
          <w:sz w:val="26"/>
          <w:szCs w:val="26"/>
        </w:rPr>
        <w:t>, 112, 061, SAS</w:t>
      </w:r>
      <w:r w:rsidR="00335748">
        <w:rPr>
          <w:rFonts w:ascii="Arial Narrow" w:hAnsi="Arial Narrow"/>
          <w:sz w:val="26"/>
          <w:szCs w:val="26"/>
        </w:rPr>
        <w:t>, Cruz Roja</w:t>
      </w:r>
      <w:r>
        <w:rPr>
          <w:rFonts w:ascii="Arial Narrow" w:hAnsi="Arial Narrow"/>
          <w:sz w:val="26"/>
          <w:szCs w:val="26"/>
        </w:rPr>
        <w:t>, con 3.500 efectivos trabajando para garantizar las mejores condiciones para la seguridad, la movilidad y la prevención de incidencias.</w:t>
      </w:r>
    </w:p>
    <w:p w:rsidR="00974D53" w:rsidRDefault="00974D53">
      <w:pPr>
        <w:jc w:val="both"/>
        <w:rPr>
          <w:rFonts w:ascii="Arial Narrow" w:hAnsi="Arial Narrow"/>
          <w:sz w:val="26"/>
          <w:szCs w:val="26"/>
        </w:rPr>
      </w:pPr>
    </w:p>
    <w:p w:rsidR="00974D53" w:rsidRDefault="00703401">
      <w:pPr>
        <w:jc w:val="both"/>
        <w:rPr>
          <w:rFonts w:ascii="Arial Narrow" w:hAnsi="Arial Narrow"/>
          <w:sz w:val="26"/>
          <w:szCs w:val="26"/>
        </w:rPr>
      </w:pPr>
      <w:r>
        <w:rPr>
          <w:rFonts w:ascii="Arial Narrow" w:hAnsi="Arial Narrow"/>
          <w:sz w:val="26"/>
          <w:szCs w:val="26"/>
        </w:rPr>
        <w:t>Igualmente, la regidora ha subrayado que por parte de las personas asistentes a Jerez en estos días, la tónica general ha sido la del disfrute sano y desde el respeto a la seguridad vial, por lo que ha agradecido la colaboración por parte de moteros y moteras de tod</w:t>
      </w:r>
      <w:r w:rsidR="00335748">
        <w:rPr>
          <w:rFonts w:ascii="Arial Narrow" w:hAnsi="Arial Narrow"/>
          <w:sz w:val="26"/>
          <w:szCs w:val="26"/>
        </w:rPr>
        <w:t>o el país</w:t>
      </w:r>
      <w:r>
        <w:rPr>
          <w:rFonts w:ascii="Arial Narrow" w:hAnsi="Arial Narrow"/>
          <w:sz w:val="26"/>
          <w:szCs w:val="26"/>
        </w:rPr>
        <w:t>, deseándoles una vuelta segura a sus ciudades de origen.</w:t>
      </w:r>
    </w:p>
    <w:p w:rsidR="00974D53" w:rsidRDefault="00974D53">
      <w:pPr>
        <w:jc w:val="both"/>
        <w:rPr>
          <w:rFonts w:ascii="Arial Narrow" w:hAnsi="Arial Narrow"/>
          <w:sz w:val="26"/>
          <w:szCs w:val="26"/>
        </w:rPr>
      </w:pPr>
    </w:p>
    <w:p w:rsidR="00974D53" w:rsidRDefault="00703401">
      <w:pPr>
        <w:jc w:val="both"/>
        <w:rPr>
          <w:rFonts w:ascii="Arial Narrow" w:hAnsi="Arial Narrow"/>
          <w:sz w:val="26"/>
          <w:szCs w:val="26"/>
        </w:rPr>
      </w:pPr>
      <w:r>
        <w:rPr>
          <w:rFonts w:ascii="Arial Narrow" w:hAnsi="Arial Narrow"/>
          <w:sz w:val="26"/>
          <w:szCs w:val="26"/>
        </w:rPr>
        <w:t>La alcaldesa ha agradecido el trabajo de todas las delegaciones del Ayuntamiento y el esfuerzo de la plantilla municipal</w:t>
      </w:r>
      <w:r w:rsidR="00335748">
        <w:rPr>
          <w:rFonts w:ascii="Arial Narrow" w:hAnsi="Arial Narrow"/>
          <w:sz w:val="26"/>
          <w:szCs w:val="26"/>
        </w:rPr>
        <w:t xml:space="preserve"> </w:t>
      </w:r>
      <w:proofErr w:type="spellStart"/>
      <w:r w:rsidR="00335748">
        <w:rPr>
          <w:rFonts w:ascii="Arial Narrow" w:hAnsi="Arial Narrow"/>
          <w:sz w:val="26"/>
          <w:szCs w:val="26"/>
        </w:rPr>
        <w:t>y</w:t>
      </w:r>
      <w:proofErr w:type="spellEnd"/>
      <w:r w:rsidR="00335748">
        <w:rPr>
          <w:rFonts w:ascii="Arial Narrow" w:hAnsi="Arial Narrow"/>
          <w:sz w:val="26"/>
          <w:szCs w:val="26"/>
        </w:rPr>
        <w:t xml:space="preserve"> del propio Circuito</w:t>
      </w:r>
      <w:r>
        <w:rPr>
          <w:rFonts w:ascii="Arial Narrow" w:hAnsi="Arial Narrow"/>
          <w:sz w:val="26"/>
          <w:szCs w:val="26"/>
        </w:rPr>
        <w:t xml:space="preserve"> implicada en servicios fundamentales para que Jerez </w:t>
      </w:r>
      <w:r w:rsidR="00335748">
        <w:rPr>
          <w:rFonts w:ascii="Arial Narrow" w:hAnsi="Arial Narrow"/>
          <w:sz w:val="26"/>
          <w:szCs w:val="26"/>
        </w:rPr>
        <w:t>haya alcanzado los objetivos propuestos</w:t>
      </w:r>
      <w:bookmarkStart w:id="0" w:name="_GoBack"/>
      <w:bookmarkEnd w:id="0"/>
      <w:r>
        <w:rPr>
          <w:rFonts w:ascii="Arial Narrow" w:hAnsi="Arial Narrow"/>
          <w:sz w:val="26"/>
          <w:szCs w:val="26"/>
        </w:rPr>
        <w:t xml:space="preserve"> y rentabilice al máximo las oportunidades turísticas de </w:t>
      </w:r>
      <w:r>
        <w:rPr>
          <w:rFonts w:ascii="Arial Narrow" w:hAnsi="Arial Narrow"/>
          <w:sz w:val="26"/>
          <w:szCs w:val="26"/>
        </w:rPr>
        <w:lastRenderedPageBreak/>
        <w:t>cada evento y cada ciclo festivo, y que en este mes de abril multiplica los retos a afrontar desde la Semana Santa, el Gran Premio del Motor, y los preparativos previos a la Feria del Caballo 2024.</w:t>
      </w:r>
    </w:p>
    <w:p w:rsidR="00974D53" w:rsidRDefault="00974D53">
      <w:pPr>
        <w:widowControl w:val="0"/>
        <w:shd w:val="clear" w:color="auto" w:fill="FFFFFF"/>
        <w:tabs>
          <w:tab w:val="left" w:pos="729"/>
        </w:tabs>
        <w:spacing w:after="142"/>
        <w:jc w:val="both"/>
        <w:rPr>
          <w:rFonts w:ascii="Arial Narrow" w:hAnsi="Arial Narrow"/>
          <w:sz w:val="26"/>
          <w:szCs w:val="26"/>
        </w:rPr>
      </w:pPr>
    </w:p>
    <w:p w:rsidR="00974D53" w:rsidRDefault="00703401">
      <w:pPr>
        <w:pStyle w:val="Textoindependiente"/>
        <w:widowControl w:val="0"/>
        <w:shd w:val="clear" w:color="auto" w:fill="FFFFFF"/>
        <w:tabs>
          <w:tab w:val="left" w:pos="729"/>
        </w:tabs>
        <w:spacing w:after="142" w:line="240" w:lineRule="auto"/>
        <w:jc w:val="both"/>
        <w:rPr>
          <w:rFonts w:ascii="Arial Narrow" w:hAnsi="Arial Narrow"/>
          <w:sz w:val="26"/>
          <w:szCs w:val="26"/>
        </w:rPr>
      </w:pPr>
      <w:r>
        <w:rPr>
          <w:rFonts w:ascii="Arial Narrow" w:eastAsia="Arial" w:hAnsi="Arial Narrow" w:cs="Arial Narrow"/>
          <w:color w:val="00000A"/>
          <w:sz w:val="26"/>
          <w:szCs w:val="26"/>
          <w:lang w:eastAsia="es-ES_tradnl"/>
        </w:rPr>
        <w:t xml:space="preserve">Cabe recordar que el Plan Municipal de Emergencias se activó el jueves a las 12 del mediodía y que se integraba el viernes el Plan Territorial de Emergencias de la Junta de  Andalucía, disponía de 1.000 efectivos entre agentes de la Policía Local, Protección Civil, Servicio de Movilidad, Servicio de Medio Ambiente y servicios de limpieza y recogida de residuos, entre otros. </w:t>
      </w:r>
    </w:p>
    <w:p w:rsidR="00974D53" w:rsidRDefault="00974D53">
      <w:pPr>
        <w:rPr>
          <w:rFonts w:ascii="Arial Narrow" w:hAnsi="Arial Narrow"/>
          <w:sz w:val="26"/>
          <w:szCs w:val="26"/>
        </w:rPr>
      </w:pPr>
    </w:p>
    <w:sectPr w:rsidR="00974D53">
      <w:headerReference w:type="even" r:id="rId7"/>
      <w:headerReference w:type="default" r:id="rId8"/>
      <w:headerReference w:type="first" r:id="rId9"/>
      <w:pgSz w:w="11906" w:h="16838"/>
      <w:pgMar w:top="1418" w:right="1418" w:bottom="1985" w:left="2835" w:header="709"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E3E" w:rsidRDefault="00703401">
      <w:r>
        <w:separator/>
      </w:r>
    </w:p>
  </w:endnote>
  <w:endnote w:type="continuationSeparator" w:id="0">
    <w:p w:rsidR="007D0E3E" w:rsidRDefault="0070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E3E" w:rsidRDefault="00703401">
      <w:r>
        <w:separator/>
      </w:r>
    </w:p>
  </w:footnote>
  <w:footnote w:type="continuationSeparator" w:id="0">
    <w:p w:rsidR="007D0E3E" w:rsidRDefault="00703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D53" w:rsidRDefault="00974D5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D53" w:rsidRDefault="00703401">
    <w:pPr>
      <w:pStyle w:val="Encabezado"/>
      <w:rPr>
        <w:lang w:eastAsia="es-ES"/>
      </w:rPr>
    </w:pPr>
    <w:r>
      <w:rPr>
        <w:noProof/>
        <w:lang w:eastAsia="es-ES"/>
      </w:rPr>
      <w:drawing>
        <wp:anchor distT="0" distB="0" distL="0" distR="0" simplePos="0" relativeHeight="251657216"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D53" w:rsidRDefault="00703401">
    <w:pPr>
      <w:pStyle w:val="Encabezado"/>
      <w:rPr>
        <w:lang w:eastAsia="es-ES"/>
      </w:rPr>
    </w:pPr>
    <w:r>
      <w:rPr>
        <w:noProof/>
        <w:lang w:eastAsia="es-ES"/>
      </w:rPr>
      <w:drawing>
        <wp:anchor distT="0" distB="0" distL="0" distR="0" simplePos="0" relativeHeight="251658240"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51905"/>
    <w:multiLevelType w:val="multilevel"/>
    <w:tmpl w:val="13B8D8B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AB91598"/>
    <w:multiLevelType w:val="multilevel"/>
    <w:tmpl w:val="211ED0F6"/>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D53"/>
    <w:rsid w:val="00335748"/>
    <w:rsid w:val="00703401"/>
    <w:rsid w:val="007D0E3E"/>
    <w:rsid w:val="00974D53"/>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75EE9-ADFD-456E-A442-ED59267A6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styleId="Hipervnculo">
    <w:name w:val="Hyperlink"/>
    <w:rPr>
      <w:color w:val="0563C1"/>
      <w:u w:val="single"/>
    </w:rPr>
  </w:style>
  <w:style w:type="character" w:customStyle="1" w:styleId="Textoennegrita1">
    <w:name w:val="Texto en negrita1"/>
    <w:qFormat/>
    <w:rPr>
      <w:b/>
      <w:bCs/>
    </w:rPr>
  </w:style>
  <w:style w:type="character" w:styleId="Hipervnculovisitado">
    <w:name w:val="FollowedHyperlink"/>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styleId="nfasis">
    <w:name w:val="Emphasis"/>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caption1">
    <w:name w:val="caption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473</Words>
  <Characters>2606</Characters>
  <Application>Microsoft Office Word</Application>
  <DocSecurity>0</DocSecurity>
  <Lines>21</Lines>
  <Paragraphs>6</Paragraphs>
  <ScaleCrop>false</ScaleCrop>
  <Company>HP</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José Antonio Vázquez Laboisse</cp:lastModifiedBy>
  <cp:revision>9</cp:revision>
  <cp:lastPrinted>2023-10-11T07:08:00Z</cp:lastPrinted>
  <dcterms:created xsi:type="dcterms:W3CDTF">2024-01-25T06:58:00Z</dcterms:created>
  <dcterms:modified xsi:type="dcterms:W3CDTF">2024-04-29T08:55:00Z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