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88B1DF" w14:textId="484A52C0" w:rsidR="009E10F4" w:rsidRDefault="00AB346A" w:rsidP="009A6A81">
      <w:pPr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 xml:space="preserve">El Ayuntamiento </w:t>
      </w:r>
      <w:r w:rsidR="00DC2807">
        <w:rPr>
          <w:rFonts w:ascii="Arial Narrow" w:hAnsi="Arial Narrow" w:cs="Arial"/>
          <w:b/>
          <w:bCs/>
          <w:sz w:val="40"/>
          <w:szCs w:val="40"/>
        </w:rPr>
        <w:t xml:space="preserve">inicia la replantación de alcorques vacíos del centro de Jerez </w:t>
      </w:r>
    </w:p>
    <w:p w14:paraId="66556A43" w14:textId="77777777" w:rsidR="00DC2807" w:rsidRDefault="00DC2807" w:rsidP="009A6A81">
      <w:pPr>
        <w:rPr>
          <w:rFonts w:ascii="Arial Narrow" w:hAnsi="Arial Narrow" w:cs="Arial"/>
          <w:b/>
          <w:bCs/>
          <w:sz w:val="40"/>
          <w:szCs w:val="40"/>
        </w:rPr>
      </w:pPr>
    </w:p>
    <w:p w14:paraId="0F5725F3" w14:textId="11724E0F" w:rsidR="009E10F4" w:rsidRPr="009E10F4" w:rsidRDefault="00AB346A" w:rsidP="009A6A81">
      <w:pPr>
        <w:rPr>
          <w:rFonts w:ascii="Arial Narrow" w:hAnsi="Arial Narrow" w:cs="Arial"/>
          <w:bCs/>
          <w:sz w:val="36"/>
          <w:szCs w:val="36"/>
        </w:rPr>
      </w:pPr>
      <w:r>
        <w:rPr>
          <w:rFonts w:ascii="Arial Narrow" w:hAnsi="Arial Narrow" w:cs="Arial"/>
          <w:bCs/>
          <w:sz w:val="36"/>
          <w:szCs w:val="36"/>
        </w:rPr>
        <w:t xml:space="preserve">Medio Ambiente ha repuesto marras de </w:t>
      </w:r>
      <w:r w:rsidR="009427D8">
        <w:rPr>
          <w:rFonts w:ascii="Arial Narrow" w:hAnsi="Arial Narrow" w:cs="Arial"/>
          <w:bCs/>
          <w:sz w:val="36"/>
          <w:szCs w:val="36"/>
        </w:rPr>
        <w:t xml:space="preserve">palmeras en la plaza del Arenal </w:t>
      </w:r>
      <w:r w:rsidR="000E5093">
        <w:rPr>
          <w:rFonts w:ascii="Arial Narrow" w:hAnsi="Arial Narrow" w:cs="Arial"/>
          <w:bCs/>
          <w:sz w:val="36"/>
          <w:szCs w:val="36"/>
        </w:rPr>
        <w:t>y a finales de ma</w:t>
      </w:r>
      <w:r w:rsidR="009427D8">
        <w:rPr>
          <w:rFonts w:ascii="Arial Narrow" w:hAnsi="Arial Narrow" w:cs="Arial"/>
          <w:bCs/>
          <w:sz w:val="36"/>
          <w:szCs w:val="36"/>
        </w:rPr>
        <w:t xml:space="preserve">yo se prevé la plantación </w:t>
      </w:r>
      <w:r w:rsidR="000E5093">
        <w:rPr>
          <w:rFonts w:ascii="Arial Narrow" w:hAnsi="Arial Narrow" w:cs="Arial"/>
          <w:bCs/>
          <w:sz w:val="36"/>
          <w:szCs w:val="36"/>
        </w:rPr>
        <w:t xml:space="preserve">en </w:t>
      </w:r>
      <w:r w:rsidR="009427D8">
        <w:rPr>
          <w:rFonts w:ascii="Arial Narrow" w:hAnsi="Arial Narrow" w:cs="Arial"/>
          <w:bCs/>
          <w:sz w:val="36"/>
          <w:szCs w:val="36"/>
        </w:rPr>
        <w:t xml:space="preserve">la </w:t>
      </w:r>
      <w:r w:rsidR="000E5093">
        <w:rPr>
          <w:rFonts w:ascii="Arial Narrow" w:hAnsi="Arial Narrow" w:cs="Arial"/>
          <w:bCs/>
          <w:sz w:val="36"/>
          <w:szCs w:val="36"/>
        </w:rPr>
        <w:t>calle Porvera</w:t>
      </w:r>
    </w:p>
    <w:p w14:paraId="41DE815D" w14:textId="77777777" w:rsidR="009E10F4" w:rsidRDefault="009E10F4" w:rsidP="009A6A81">
      <w:pPr>
        <w:rPr>
          <w:rFonts w:ascii="Arial Narrow" w:hAnsi="Arial Narrow" w:cs="Arial"/>
          <w:b/>
          <w:bCs/>
          <w:sz w:val="40"/>
          <w:szCs w:val="40"/>
        </w:rPr>
      </w:pPr>
    </w:p>
    <w:p w14:paraId="25BE6979" w14:textId="6CB20049" w:rsidR="000E5093" w:rsidRDefault="000E5093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color w:val="000000" w:themeColor="text1"/>
          <w:sz w:val="26"/>
          <w:szCs w:val="26"/>
        </w:rPr>
        <w:t>30</w:t>
      </w:r>
      <w:r w:rsidR="00ED6E8A" w:rsidRPr="00D85152">
        <w:rPr>
          <w:rFonts w:ascii="Arial Narrow" w:hAnsi="Arial Narrow"/>
          <w:b/>
          <w:color w:val="000000" w:themeColor="text1"/>
          <w:sz w:val="26"/>
          <w:szCs w:val="26"/>
        </w:rPr>
        <w:t xml:space="preserve"> de abril de 2024.</w:t>
      </w:r>
      <w:r w:rsidR="00C02B20" w:rsidRPr="00D85152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El Ayuntamiento, a través de la Tenencia de Alcaldía de Servicios Públicos y Medio Ambiente, que dirige Jaime Espinar, ha realizado la plantación de palmeras en alcorques que permanecían vacíos en la plaza del Arenal.</w:t>
      </w:r>
    </w:p>
    <w:p w14:paraId="247DC479" w14:textId="58FBA872" w:rsidR="00FE06E1" w:rsidRDefault="000E5093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La plantación se enmarca en la Campaña de Arbolado 2024, </w:t>
      </w:r>
      <w:r w:rsid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que ha tenido también repercusión en el ámbito escolar con plantaciones en el CEIP Arana Beato, CEIP Juventud y CEIP Antonio Machado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02443647" w14:textId="07A5996B" w:rsidR="000E5093" w:rsidRDefault="000E5093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A</w:t>
      </w:r>
      <w:r w:rsidR="00DC2807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 igual que se está haciendo en las distintas barriadas en cuanto a la recuperación de alcorques, a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finales de mayo y las primeras semanas de junio se prevé la plantación de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arbolado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en el primer tramo de la calle 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Porvera, dentro de la programación municipal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‘Jerez+Verde’ del Ayuntamiento y de recuperación de masa arbórea en el centro histórico de la ciudad.</w:t>
      </w:r>
    </w:p>
    <w:p w14:paraId="5BAF7E96" w14:textId="77777777" w:rsidR="00DC2807" w:rsidRDefault="00FE06E1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El teniente de alcaldesa de Servicios Públicos y Medio Ambiente, Jaime Espinar, ha subrayado que “</w:t>
      </w:r>
      <w:r w:rsidR="00DC2807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queda mucho por hacer en cuanto a la recuperación de alcorques, pero es importante que en esta Campaña de Arbolado ya estamos priorizando este aspecto. Se ha iniciado la recuperación en las barriadas y ahora estamos haciéndolo en el centro. En las próximas campañas iremos resolviendo este aspecto tan importante para la repoblación de arbolado en la ciudad”.</w:t>
      </w:r>
    </w:p>
    <w:p w14:paraId="43E08752" w14:textId="69293EBC" w:rsidR="000E5093" w:rsidRDefault="000E5093" w:rsidP="0083133B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Se recuerda que la Campaña de Arbolado 2024 al mismo tiempo se enmarca en el Plan Árbol Jerez 2024-2027, que el Gobierno de Jerez ha presentado 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desde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finales de febrero a distintos colectivo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s medioambientales y vecinales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para recabar sus propuestas.</w:t>
      </w:r>
      <w:r w:rsid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El Plan Árbol Jerez 2024-2027 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tiene como claves la </w:t>
      </w:r>
      <w:r w:rsidR="0083133B" w:rsidRP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educación, sensibilización, divulgación y</w:t>
      </w:r>
      <w:r w:rsid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3133B" w:rsidRP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formación sobre el arbolado urbano de Jerez y sus zonas verdes.</w:t>
      </w:r>
      <w:r w:rsidR="009427D8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Igualmente, tiene la finalidad de </w:t>
      </w:r>
      <w:r w:rsidR="0083133B" w:rsidRP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sumar esfuerzos a través</w:t>
      </w:r>
      <w:r w:rsid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3133B" w:rsidRP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de la participación colectiva para hacer de Jerez una ciudad más europea que</w:t>
      </w:r>
      <w:r w:rsid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3133B" w:rsidRPr="0083133B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lucha contra la emergencia climática y sus consecuencias.</w:t>
      </w:r>
    </w:p>
    <w:p w14:paraId="2FBB5528" w14:textId="568086D3" w:rsidR="000E5093" w:rsidRDefault="00324C42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(Se adjunta fotografía)</w:t>
      </w:r>
      <w:bookmarkStart w:id="0" w:name="_GoBack"/>
      <w:bookmarkEnd w:id="0"/>
    </w:p>
    <w:p w14:paraId="3EA0358A" w14:textId="7BCCFE49" w:rsidR="00326782" w:rsidRPr="00D85152" w:rsidRDefault="00D85EDB" w:rsidP="000E5093">
      <w:pPr>
        <w:shd w:val="clear" w:color="auto" w:fill="FFFFFF"/>
        <w:suppressAutoHyphens w:val="0"/>
        <w:spacing w:after="140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388F5D68" w14:textId="77777777" w:rsidR="008F20EA" w:rsidRPr="00D85152" w:rsidRDefault="008F20EA" w:rsidP="003F25F0">
      <w:pPr>
        <w:shd w:val="clear" w:color="auto" w:fill="FFFFFF"/>
        <w:suppressAutoHyphens w:val="0"/>
        <w:spacing w:after="140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sectPr w:rsidR="008F20EA" w:rsidRPr="00D85152">
      <w:headerReference w:type="default" r:id="rId7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A5A4B" w14:textId="77777777" w:rsidR="0037688C" w:rsidRDefault="0037688C">
      <w:r>
        <w:separator/>
      </w:r>
    </w:p>
  </w:endnote>
  <w:endnote w:type="continuationSeparator" w:id="0">
    <w:p w14:paraId="760CBB2A" w14:textId="77777777" w:rsidR="0037688C" w:rsidRDefault="0037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roman"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FE75" w14:textId="77777777" w:rsidR="0037688C" w:rsidRDefault="0037688C">
      <w:r>
        <w:separator/>
      </w:r>
    </w:p>
  </w:footnote>
  <w:footnote w:type="continuationSeparator" w:id="0">
    <w:p w14:paraId="42C0797E" w14:textId="77777777" w:rsidR="0037688C" w:rsidRDefault="0037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3"/>
    <w:rsid w:val="0002773F"/>
    <w:rsid w:val="00086C30"/>
    <w:rsid w:val="000B2397"/>
    <w:rsid w:val="000C4C48"/>
    <w:rsid w:val="000E5093"/>
    <w:rsid w:val="000F249C"/>
    <w:rsid w:val="00114093"/>
    <w:rsid w:val="00142B0E"/>
    <w:rsid w:val="00200493"/>
    <w:rsid w:val="00201950"/>
    <w:rsid w:val="00227AE7"/>
    <w:rsid w:val="002929AE"/>
    <w:rsid w:val="00324C42"/>
    <w:rsid w:val="00326782"/>
    <w:rsid w:val="00356BE3"/>
    <w:rsid w:val="0037688C"/>
    <w:rsid w:val="003F25F0"/>
    <w:rsid w:val="004407C5"/>
    <w:rsid w:val="0047308F"/>
    <w:rsid w:val="004870C1"/>
    <w:rsid w:val="004A6CD3"/>
    <w:rsid w:val="004B0218"/>
    <w:rsid w:val="004B5D6B"/>
    <w:rsid w:val="005021DA"/>
    <w:rsid w:val="005029F3"/>
    <w:rsid w:val="005133B9"/>
    <w:rsid w:val="005E0804"/>
    <w:rsid w:val="00637EB7"/>
    <w:rsid w:val="006631BE"/>
    <w:rsid w:val="0068161C"/>
    <w:rsid w:val="006A44A0"/>
    <w:rsid w:val="007025C7"/>
    <w:rsid w:val="0070790E"/>
    <w:rsid w:val="00714ED1"/>
    <w:rsid w:val="007319EB"/>
    <w:rsid w:val="0077408B"/>
    <w:rsid w:val="00777C95"/>
    <w:rsid w:val="00782B06"/>
    <w:rsid w:val="007B57D7"/>
    <w:rsid w:val="007C059B"/>
    <w:rsid w:val="0081073A"/>
    <w:rsid w:val="0083133B"/>
    <w:rsid w:val="00865FC1"/>
    <w:rsid w:val="0089202F"/>
    <w:rsid w:val="008F20EA"/>
    <w:rsid w:val="009427D8"/>
    <w:rsid w:val="00956F5A"/>
    <w:rsid w:val="00981062"/>
    <w:rsid w:val="009A6A81"/>
    <w:rsid w:val="009E10F4"/>
    <w:rsid w:val="00A85B14"/>
    <w:rsid w:val="00A95DB9"/>
    <w:rsid w:val="00AB346A"/>
    <w:rsid w:val="00AD1BB5"/>
    <w:rsid w:val="00AF0F99"/>
    <w:rsid w:val="00AF5252"/>
    <w:rsid w:val="00B31147"/>
    <w:rsid w:val="00B4481B"/>
    <w:rsid w:val="00B6218E"/>
    <w:rsid w:val="00B90A5B"/>
    <w:rsid w:val="00B93D54"/>
    <w:rsid w:val="00BE0499"/>
    <w:rsid w:val="00C02B20"/>
    <w:rsid w:val="00C0722B"/>
    <w:rsid w:val="00C2795E"/>
    <w:rsid w:val="00C663FE"/>
    <w:rsid w:val="00C91505"/>
    <w:rsid w:val="00CD022A"/>
    <w:rsid w:val="00CE3B66"/>
    <w:rsid w:val="00D009EC"/>
    <w:rsid w:val="00D30C65"/>
    <w:rsid w:val="00D471BB"/>
    <w:rsid w:val="00D53635"/>
    <w:rsid w:val="00D6211D"/>
    <w:rsid w:val="00D85152"/>
    <w:rsid w:val="00D85D63"/>
    <w:rsid w:val="00D85EDB"/>
    <w:rsid w:val="00DA36B3"/>
    <w:rsid w:val="00DC2807"/>
    <w:rsid w:val="00E73FCB"/>
    <w:rsid w:val="00ED6E8A"/>
    <w:rsid w:val="00F139DF"/>
    <w:rsid w:val="00F33AD6"/>
    <w:rsid w:val="00F3762A"/>
    <w:rsid w:val="00F4481B"/>
    <w:rsid w:val="00F51E12"/>
    <w:rsid w:val="00F8474F"/>
    <w:rsid w:val="00FC43AD"/>
    <w:rsid w:val="00FE06E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F5C2A72"/>
  <w15:docId w15:val="{F28B9C52-719E-4C31-AF16-A45B0795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1">
    <w:name w:val="Fuente de párrafo predeter.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1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uiPriority w:val="20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1">
    <w:name w:val="Descripción1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cp:lastModifiedBy>Ana Isabel Maestro de Pablos</cp:lastModifiedBy>
  <cp:revision>18</cp:revision>
  <cp:lastPrinted>2023-10-11T07:08:00Z</cp:lastPrinted>
  <dcterms:created xsi:type="dcterms:W3CDTF">2024-04-23T12:29:00Z</dcterms:created>
  <dcterms:modified xsi:type="dcterms:W3CDTF">2024-04-30T10:07:00Z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