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0566" w:rsidRDefault="00864FC5" w:rsidP="00864FC5">
      <w:pPr>
        <w:rPr>
          <w:rFonts w:ascii="Arial Narrow" w:eastAsia="Tahoma" w:hAnsi="Arial Narrow" w:cs="Arial"/>
          <w:b/>
          <w:bCs/>
          <w:sz w:val="40"/>
          <w:szCs w:val="40"/>
        </w:rPr>
      </w:pPr>
      <w:r>
        <w:rPr>
          <w:rFonts w:ascii="Arial Narrow" w:eastAsia="Tahoma" w:hAnsi="Arial Narrow" w:cs="Arial"/>
          <w:b/>
          <w:sz w:val="40"/>
          <w:szCs w:val="40"/>
        </w:rPr>
        <w:t>El Ayuntamiento colaborará en la celebración del séptimo congreso de UGT FICA Andalucía que tendrá lugar en Jerez</w:t>
      </w:r>
    </w:p>
    <w:p w:rsidR="00540566" w:rsidRDefault="00540566">
      <w:pPr>
        <w:jc w:val="both"/>
        <w:rPr>
          <w:rFonts w:ascii="Arial Narrow" w:eastAsia="Tahoma" w:hAnsi="Arial Narrow" w:cs="Arial"/>
          <w:bCs/>
          <w:sz w:val="32"/>
          <w:szCs w:val="32"/>
        </w:rPr>
      </w:pPr>
    </w:p>
    <w:p w:rsidR="00540566" w:rsidRDefault="00864FC5" w:rsidP="00864FC5">
      <w:pPr>
        <w:numPr>
          <w:ilvl w:val="0"/>
          <w:numId w:val="1"/>
        </w:numPr>
        <w:rPr>
          <w:sz w:val="36"/>
          <w:szCs w:val="36"/>
        </w:rPr>
      </w:pPr>
      <w:r>
        <w:rPr>
          <w:rFonts w:ascii="Arial Narrow" w:eastAsia="Tahoma" w:hAnsi="Arial Narrow" w:cs="Arial"/>
          <w:bCs/>
          <w:sz w:val="36"/>
          <w:szCs w:val="36"/>
        </w:rPr>
        <w:t>La alcaldesa mantiene un encuentro con los secretarios andaluz y provincial de la federación sindical y ofrece los Museos de la Atalaya como sede de este encuentro</w:t>
      </w:r>
    </w:p>
    <w:p w:rsidR="00540566" w:rsidRDefault="00540566">
      <w:pPr>
        <w:jc w:val="both"/>
        <w:rPr>
          <w:rFonts w:ascii="Arial Narrow" w:hAnsi="Arial Narrow"/>
          <w:sz w:val="32"/>
          <w:szCs w:val="32"/>
        </w:rPr>
      </w:pPr>
    </w:p>
    <w:p w:rsidR="00540566" w:rsidRDefault="00864FC5">
      <w:pPr>
        <w:jc w:val="both"/>
        <w:rPr>
          <w:rFonts w:ascii="Arial Narrow" w:eastAsia="Tahoma" w:hAnsi="Arial Narrow" w:cs="Arial"/>
          <w:sz w:val="26"/>
          <w:szCs w:val="26"/>
        </w:rPr>
      </w:pPr>
      <w:r>
        <w:rPr>
          <w:rFonts w:ascii="Arial Narrow" w:eastAsia="Tahoma" w:hAnsi="Arial Narrow" w:cs="Arial"/>
          <w:b/>
          <w:sz w:val="26"/>
          <w:szCs w:val="26"/>
        </w:rPr>
        <w:t>16 de mayo de 2024</w:t>
      </w:r>
      <w:r>
        <w:rPr>
          <w:rFonts w:ascii="Arial Narrow" w:eastAsia="Tahoma" w:hAnsi="Arial Narrow" w:cs="Arial"/>
          <w:sz w:val="26"/>
          <w:szCs w:val="26"/>
        </w:rPr>
        <w:t xml:space="preserve">. La alcaldesa de Jerez, María José García-Pelayo, acompañada de los tenientes de Alcaldesa, Agustín Muñoz y Antonio Real, y la delegada de Empleo, Trabajo Autónomo, Comercio y Empresa, </w:t>
      </w:r>
      <w:proofErr w:type="spellStart"/>
      <w:r>
        <w:rPr>
          <w:rFonts w:ascii="Arial Narrow" w:eastAsia="Tahoma" w:hAnsi="Arial Narrow" w:cs="Arial"/>
          <w:sz w:val="26"/>
          <w:szCs w:val="26"/>
        </w:rPr>
        <w:t>Nela</w:t>
      </w:r>
      <w:proofErr w:type="spellEnd"/>
      <w:r>
        <w:rPr>
          <w:rFonts w:ascii="Arial Narrow" w:eastAsia="Tahoma" w:hAnsi="Arial Narrow" w:cs="Arial"/>
          <w:sz w:val="26"/>
          <w:szCs w:val="26"/>
        </w:rPr>
        <w:t xml:space="preserve"> García, ha mantenido una reunión con José Manuel Rodríguez Saucedo, secretario general de UGT FICA e</w:t>
      </w:r>
      <w:r w:rsidR="00D638AC">
        <w:rPr>
          <w:rFonts w:ascii="Arial Narrow" w:eastAsia="Tahoma" w:hAnsi="Arial Narrow" w:cs="Arial"/>
          <w:sz w:val="26"/>
          <w:szCs w:val="26"/>
        </w:rPr>
        <w:t xml:space="preserve">n Andalucía, y Antonio </w:t>
      </w:r>
      <w:proofErr w:type="spellStart"/>
      <w:r w:rsidR="00D638AC">
        <w:rPr>
          <w:rFonts w:ascii="Arial Narrow" w:eastAsia="Tahoma" w:hAnsi="Arial Narrow" w:cs="Arial"/>
          <w:sz w:val="26"/>
          <w:szCs w:val="26"/>
        </w:rPr>
        <w:t>Montoro</w:t>
      </w:r>
      <w:proofErr w:type="spellEnd"/>
      <w:r w:rsidR="00D638AC">
        <w:rPr>
          <w:rFonts w:ascii="Arial Narrow" w:eastAsia="Tahoma" w:hAnsi="Arial Narrow" w:cs="Arial"/>
          <w:sz w:val="26"/>
          <w:szCs w:val="26"/>
        </w:rPr>
        <w:t>,</w:t>
      </w:r>
      <w:bookmarkStart w:id="0" w:name="_GoBack"/>
      <w:bookmarkEnd w:id="0"/>
      <w:r>
        <w:rPr>
          <w:rFonts w:ascii="Arial Narrow" w:eastAsia="Tahoma" w:hAnsi="Arial Narrow" w:cs="Arial"/>
          <w:sz w:val="26"/>
          <w:szCs w:val="26"/>
        </w:rPr>
        <w:t xml:space="preserve"> secretario general de UGT FICA en Cádiz, a fin de colaborar en la organización del séptimo Congreso que la Federación de Industria, Construcción y Agro de UGT celebrará en Jerez.</w:t>
      </w:r>
    </w:p>
    <w:p w:rsidR="00540566" w:rsidRDefault="00540566">
      <w:pPr>
        <w:jc w:val="both"/>
        <w:rPr>
          <w:rFonts w:ascii="Arial Narrow" w:eastAsia="Tahoma" w:hAnsi="Arial Narrow" w:cs="Arial"/>
          <w:sz w:val="26"/>
          <w:szCs w:val="26"/>
        </w:rPr>
      </w:pPr>
    </w:p>
    <w:p w:rsidR="00540566" w:rsidRDefault="00864FC5">
      <w:pPr>
        <w:jc w:val="both"/>
        <w:rPr>
          <w:rFonts w:ascii="Arial Narrow" w:hAnsi="Arial Narrow"/>
          <w:sz w:val="26"/>
          <w:szCs w:val="26"/>
        </w:rPr>
      </w:pPr>
      <w:r>
        <w:rPr>
          <w:rFonts w:ascii="Arial Narrow" w:eastAsia="Tahoma" w:hAnsi="Arial Narrow" w:cs="Arial"/>
          <w:sz w:val="26"/>
          <w:szCs w:val="26"/>
        </w:rPr>
        <w:t xml:space="preserve">La alcaldesa ha agradecido a la organización sindical que haya pensado en la ciudad de Jerez para organizar este gran evento y ha ofrecido los Museos de la Atalaya para su celebración, que tendrá lugar el 12 y 13 de mayo del próximo año 2025. En este congreso está previsto que participen unas 400 personas, entre delegados e invitados de la región y de fuera de Andalucía. </w:t>
      </w:r>
    </w:p>
    <w:p w:rsidR="00540566" w:rsidRDefault="00540566">
      <w:pPr>
        <w:jc w:val="both"/>
        <w:rPr>
          <w:rFonts w:ascii="Arial Narrow" w:eastAsia="Tahoma" w:hAnsi="Arial Narrow" w:cs="Arial"/>
          <w:sz w:val="26"/>
          <w:szCs w:val="26"/>
        </w:rPr>
      </w:pPr>
    </w:p>
    <w:p w:rsidR="00540566" w:rsidRDefault="00864FC5">
      <w:pPr>
        <w:jc w:val="both"/>
        <w:rPr>
          <w:rFonts w:ascii="Arial Narrow" w:hAnsi="Arial Narrow"/>
          <w:sz w:val="26"/>
          <w:szCs w:val="26"/>
        </w:rPr>
      </w:pPr>
      <w:r>
        <w:rPr>
          <w:rFonts w:ascii="Arial Narrow" w:eastAsia="Tahoma" w:hAnsi="Arial Narrow" w:cs="Arial"/>
          <w:sz w:val="26"/>
          <w:szCs w:val="26"/>
        </w:rPr>
        <w:t xml:space="preserve">María José García-Pelayo ha brindado toda la colaboración al alcance del Consistorio para que este acto tenga lugar en Jerez, abriendo las puertas de unas instalaciones únicas, como son los Museos de la Atalaya. Ha destacado la importancia de este evento que organiza el sindicato UGT, una organización con una larga trayectoria histórica y con una gran representación en todos los sectores laborales del país. </w:t>
      </w:r>
    </w:p>
    <w:p w:rsidR="00540566" w:rsidRDefault="00540566">
      <w:pPr>
        <w:jc w:val="both"/>
        <w:rPr>
          <w:rFonts w:ascii="Arial Narrow" w:hAnsi="Arial Narrow"/>
          <w:sz w:val="26"/>
          <w:szCs w:val="26"/>
        </w:rPr>
      </w:pPr>
    </w:p>
    <w:p w:rsidR="00540566" w:rsidRDefault="00864FC5">
      <w:pPr>
        <w:jc w:val="both"/>
        <w:rPr>
          <w:rFonts w:ascii="Arial Narrow" w:hAnsi="Arial Narrow"/>
          <w:sz w:val="26"/>
          <w:szCs w:val="26"/>
        </w:rPr>
      </w:pPr>
      <w:r>
        <w:rPr>
          <w:rFonts w:ascii="Arial Narrow" w:eastAsia="Tahoma" w:hAnsi="Arial Narrow" w:cs="Arial"/>
          <w:sz w:val="26"/>
          <w:szCs w:val="26"/>
        </w:rPr>
        <w:t xml:space="preserve">Además, ha señalado que el séptimo Congreso de la Federación de Industria, Construcción y Agro de UGT será para Jerez una nueva oportunidad para su promoción como ciudad de alto potencial para el turismo congresual. En este sentido, ha recordado que desde el Gobierno de la ciudad se está trabajando especialmente en la promoción del turismo de negocios, reuniones,   convenciones y eventos por su gran importancia, debido al elevado aporte económico y cultural que genera, gracias a la recepción de un público de alto poder adquisitivo. </w:t>
      </w:r>
    </w:p>
    <w:p w:rsidR="00540566" w:rsidRDefault="00540566">
      <w:pPr>
        <w:jc w:val="both"/>
        <w:rPr>
          <w:rFonts w:ascii="Arial Narrow" w:hAnsi="Arial Narrow"/>
          <w:sz w:val="26"/>
          <w:szCs w:val="26"/>
        </w:rPr>
      </w:pPr>
    </w:p>
    <w:p w:rsidR="00540566" w:rsidRDefault="00864FC5">
      <w:pPr>
        <w:jc w:val="both"/>
      </w:pPr>
      <w:r>
        <w:rPr>
          <w:rFonts w:ascii="Arial Narrow" w:eastAsia="Tahoma" w:hAnsi="Arial Narrow" w:cs="Arial"/>
          <w:sz w:val="26"/>
          <w:szCs w:val="26"/>
        </w:rPr>
        <w:t xml:space="preserve">La alcaldesa se ha referido a que fruto de este esfuerzo para situar a Jerez en el mapa del turismo MICE, el próximo mes de junio tendrá lugar en Jerez </w:t>
      </w:r>
      <w:r>
        <w:rPr>
          <w:rFonts w:ascii="Arial Narrow" w:eastAsia="Tahoma" w:hAnsi="Arial Narrow" w:cs="Arial"/>
          <w:sz w:val="26"/>
          <w:szCs w:val="26"/>
          <w:lang w:eastAsia="es-ES_tradnl"/>
        </w:rPr>
        <w:t xml:space="preserve">el VII Congreso Internacional de Calidad y Sostenibilidad Turística, que reunirá a los </w:t>
      </w:r>
      <w:r>
        <w:rPr>
          <w:rFonts w:ascii="Arial Narrow" w:eastAsia="Tahoma" w:hAnsi="Arial Narrow" w:cs="Arial"/>
          <w:sz w:val="26"/>
          <w:szCs w:val="26"/>
          <w:lang w:eastAsia="es-ES_tradnl"/>
        </w:rPr>
        <w:lastRenderedPageBreak/>
        <w:t>principales actores del sector turístico. Asimismo, o</w:t>
      </w:r>
      <w:r>
        <w:rPr>
          <w:rFonts w:ascii="Arial Narrow" w:eastAsia="Tahoma" w:hAnsi="Arial Narrow" w:cs="Arial Narrow"/>
          <w:sz w:val="26"/>
          <w:szCs w:val="26"/>
          <w:lang w:eastAsia="es-ES_tradnl"/>
        </w:rPr>
        <w:t>tro evento de gran importancia que también se celebrará  en la ciudad, como consecuencia de las gestiones realizadas, serán la salida de</w:t>
      </w:r>
      <w:r>
        <w:rPr>
          <w:rFonts w:ascii="Arial Narrow" w:eastAsia="Tahoma" w:hAnsi="Arial Narrow" w:cs="Arial"/>
          <w:sz w:val="26"/>
          <w:szCs w:val="26"/>
          <w:lang w:eastAsia="es-ES_tradnl"/>
        </w:rPr>
        <w:t xml:space="preserve"> </w:t>
      </w:r>
      <w:r>
        <w:rPr>
          <w:rFonts w:ascii="Arial Narrow" w:eastAsia="Tahoma" w:hAnsi="Arial Narrow" w:cs="Arial Narrow"/>
          <w:sz w:val="26"/>
          <w:szCs w:val="26"/>
          <w:lang w:eastAsia="es-ES_tradnl"/>
        </w:rPr>
        <w:t>l</w:t>
      </w:r>
      <w:r>
        <w:rPr>
          <w:rFonts w:ascii="Arial Narrow" w:eastAsia="Tahoma" w:hAnsi="Arial Narrow" w:cs="Arial Narrow"/>
          <w:color w:val="000000"/>
          <w:sz w:val="26"/>
          <w:szCs w:val="26"/>
          <w:lang w:eastAsia="es-ES_tradnl"/>
        </w:rPr>
        <w:t>a sexta etapa de la Vuelta Ciclista a España el 22 de agosto.</w:t>
      </w:r>
    </w:p>
    <w:p w:rsidR="00540566" w:rsidRDefault="00864FC5">
      <w:pPr>
        <w:jc w:val="both"/>
      </w:pPr>
      <w:r>
        <w:rPr>
          <w:rFonts w:ascii="Arial Narrow" w:eastAsia="Tahoma" w:hAnsi="Arial Narrow" w:cs="Arial"/>
          <w:color w:val="000000"/>
          <w:sz w:val="26"/>
          <w:szCs w:val="26"/>
          <w:lang w:eastAsia="es-ES_tradnl"/>
        </w:rPr>
        <w:t xml:space="preserve"> </w:t>
      </w:r>
    </w:p>
    <w:p w:rsidR="00540566" w:rsidRDefault="00864FC5">
      <w:pPr>
        <w:jc w:val="both"/>
        <w:rPr>
          <w:rFonts w:ascii="Arial Narrow" w:hAnsi="Arial Narrow"/>
          <w:b/>
          <w:bCs/>
          <w:sz w:val="26"/>
          <w:szCs w:val="26"/>
        </w:rPr>
      </w:pPr>
      <w:r>
        <w:rPr>
          <w:rFonts w:ascii="Arial Narrow" w:eastAsia="Tahoma" w:hAnsi="Arial Narrow" w:cs="Arial"/>
          <w:b/>
          <w:bCs/>
          <w:sz w:val="26"/>
          <w:szCs w:val="26"/>
        </w:rPr>
        <w:t>UGT FICA</w:t>
      </w:r>
    </w:p>
    <w:p w:rsidR="00540566" w:rsidRDefault="00540566">
      <w:pPr>
        <w:jc w:val="both"/>
        <w:rPr>
          <w:rFonts w:ascii="Arial Narrow" w:eastAsia="Tahoma" w:hAnsi="Arial Narrow" w:cs="Arial"/>
          <w:sz w:val="26"/>
          <w:szCs w:val="26"/>
        </w:rPr>
      </w:pPr>
    </w:p>
    <w:p w:rsidR="00540566" w:rsidRDefault="00864FC5">
      <w:pPr>
        <w:jc w:val="both"/>
        <w:rPr>
          <w:rFonts w:ascii="Arial Narrow" w:hAnsi="Arial Narrow"/>
          <w:sz w:val="26"/>
          <w:szCs w:val="26"/>
        </w:rPr>
      </w:pPr>
      <w:r>
        <w:rPr>
          <w:rFonts w:ascii="Arial Narrow" w:hAnsi="Arial Narrow"/>
          <w:sz w:val="26"/>
          <w:szCs w:val="26"/>
        </w:rPr>
        <w:t>La Federación de Industria, Construcción y Agro de la Unión General de Trabajadoras y Trabajadores (UGT FICA) es una organización sectorial de ámbito estatal integrada en la Confederación Sindical de la Unión General de Trabajadoras y Trabajadores de España (UGT) cuyo ámbito alcanza el sector Agroalimentario, de Bienes de Equipo y TIC, Construcción y Minería, Energía y Agua, Industria Automovilística,  Químico, Textil-Piel y Artes Gráficas y  Siderometalúrgico. A nivel territorial cuenta con más de 250.000 afiliadas y afiliados y más de 29.000 delegadas y delegados, que representan a más de 5.200.000 trabajadoras y trabajadores de estos sectores para los que negocia 39 convenios estatales y miles de convenios y pactos de empresa.</w:t>
      </w:r>
    </w:p>
    <w:p w:rsidR="00540566" w:rsidRDefault="00540566">
      <w:pPr>
        <w:jc w:val="both"/>
        <w:rPr>
          <w:rFonts w:ascii="Arial Narrow" w:hAnsi="Arial Narrow"/>
          <w:sz w:val="26"/>
          <w:szCs w:val="26"/>
        </w:rPr>
      </w:pPr>
    </w:p>
    <w:p w:rsidR="00540566" w:rsidRDefault="00864FC5">
      <w:pPr>
        <w:jc w:val="both"/>
        <w:rPr>
          <w:rFonts w:ascii="Arial Narrow" w:hAnsi="Arial Narrow"/>
          <w:sz w:val="26"/>
          <w:szCs w:val="26"/>
        </w:rPr>
      </w:pPr>
      <w:r>
        <w:rPr>
          <w:rFonts w:ascii="Arial Narrow" w:hAnsi="Arial Narrow"/>
          <w:sz w:val="26"/>
          <w:szCs w:val="26"/>
        </w:rPr>
        <w:t>(Se adjunta fotografía)</w:t>
      </w:r>
    </w:p>
    <w:sectPr w:rsidR="00540566">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A51" w:rsidRDefault="00864FC5">
      <w:r>
        <w:separator/>
      </w:r>
    </w:p>
  </w:endnote>
  <w:endnote w:type="continuationSeparator" w:id="0">
    <w:p w:rsidR="002D7A51" w:rsidRDefault="008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A51" w:rsidRDefault="00864FC5">
      <w:r>
        <w:separator/>
      </w:r>
    </w:p>
  </w:footnote>
  <w:footnote w:type="continuationSeparator" w:id="0">
    <w:p w:rsidR="002D7A51" w:rsidRDefault="00864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66" w:rsidRDefault="005405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66" w:rsidRDefault="00864FC5">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66" w:rsidRDefault="00864FC5">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A36F3"/>
    <w:multiLevelType w:val="multilevel"/>
    <w:tmpl w:val="9070B3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FB7B92"/>
    <w:multiLevelType w:val="multilevel"/>
    <w:tmpl w:val="D660BD7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66"/>
    <w:rsid w:val="002D7A51"/>
    <w:rsid w:val="00540566"/>
    <w:rsid w:val="00864FC5"/>
    <w:rsid w:val="00D638A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80499-D1F9-47B8-884A-BCD25EFF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BC79E4"/>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BC7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522</Words>
  <Characters>2877</Characters>
  <Application>Microsoft Office Word</Application>
  <DocSecurity>0</DocSecurity>
  <Lines>23</Lines>
  <Paragraphs>6</Paragraphs>
  <ScaleCrop>false</ScaleCrop>
  <Company>HP</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10</cp:revision>
  <cp:lastPrinted>2024-04-24T08:18:00Z</cp:lastPrinted>
  <dcterms:created xsi:type="dcterms:W3CDTF">2024-05-15T08:51:00Z</dcterms:created>
  <dcterms:modified xsi:type="dcterms:W3CDTF">2024-05-16T07:58:00Z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