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C1FC51B" w14:textId="0A10BC60" w:rsidR="001C45CA" w:rsidRPr="00B32736" w:rsidRDefault="001C45CA" w:rsidP="001C45CA">
      <w:pPr>
        <w:shd w:val="clear" w:color="auto" w:fill="FFFFFF"/>
        <w:spacing w:before="120"/>
        <w:rPr>
          <w:rFonts w:ascii="Arial Narrow" w:hAnsi="Arial Narrow"/>
          <w:b/>
          <w:bCs/>
          <w:color w:val="FF0000"/>
          <w:sz w:val="36"/>
          <w:szCs w:val="36"/>
        </w:rPr>
      </w:pPr>
      <w:r>
        <w:rPr>
          <w:rFonts w:ascii="Arial Narrow" w:hAnsi="Arial Narrow"/>
          <w:b/>
          <w:bCs/>
          <w:color w:val="000000"/>
          <w:sz w:val="36"/>
          <w:szCs w:val="36"/>
        </w:rPr>
        <w:t xml:space="preserve">El </w:t>
      </w:r>
      <w:r w:rsidRPr="00696151">
        <w:rPr>
          <w:rFonts w:ascii="Arial Narrow" w:hAnsi="Arial Narrow"/>
          <w:b/>
          <w:bCs/>
          <w:color w:val="000000"/>
          <w:sz w:val="36"/>
          <w:szCs w:val="36"/>
        </w:rPr>
        <w:t xml:space="preserve">Teatro </w:t>
      </w:r>
      <w:proofErr w:type="spellStart"/>
      <w:r w:rsidRPr="00696151">
        <w:rPr>
          <w:rFonts w:ascii="Arial Narrow" w:hAnsi="Arial Narrow"/>
          <w:b/>
          <w:bCs/>
          <w:color w:val="000000"/>
          <w:sz w:val="36"/>
          <w:szCs w:val="36"/>
        </w:rPr>
        <w:t>Villamarta</w:t>
      </w:r>
      <w:proofErr w:type="spellEnd"/>
      <w:r w:rsidRPr="00696151">
        <w:rPr>
          <w:rFonts w:ascii="Arial Narrow" w:hAnsi="Arial Narrow"/>
          <w:b/>
          <w:bCs/>
          <w:color w:val="000000"/>
          <w:sz w:val="36"/>
          <w:szCs w:val="36"/>
        </w:rPr>
        <w:t xml:space="preserve"> </w:t>
      </w:r>
      <w:r>
        <w:rPr>
          <w:rFonts w:ascii="Arial Narrow" w:hAnsi="Arial Narrow"/>
          <w:b/>
          <w:bCs/>
          <w:color w:val="000000"/>
          <w:sz w:val="36"/>
          <w:szCs w:val="36"/>
        </w:rPr>
        <w:t>cuenta ya con el nuevo sistema de climatización que ha supuesto una inversión de 103.866 euros</w:t>
      </w:r>
    </w:p>
    <w:p w14:paraId="09D9669E" w14:textId="77777777" w:rsidR="001C45CA" w:rsidRPr="00B32736" w:rsidRDefault="001C45CA" w:rsidP="001C45CA">
      <w:pPr>
        <w:shd w:val="clear" w:color="auto" w:fill="FFFFFF"/>
        <w:spacing w:before="120"/>
        <w:rPr>
          <w:rFonts w:ascii="Arial Narrow" w:hAnsi="Arial Narrow"/>
          <w:b/>
          <w:bCs/>
          <w:color w:val="FF0000"/>
          <w:sz w:val="36"/>
          <w:szCs w:val="36"/>
        </w:rPr>
      </w:pPr>
    </w:p>
    <w:p w14:paraId="372B3232" w14:textId="352B3924" w:rsidR="001C45CA" w:rsidRDefault="001C45CA" w:rsidP="006263D4">
      <w:pPr>
        <w:spacing w:after="160"/>
        <w:jc w:val="both"/>
        <w:rPr>
          <w:rFonts w:ascii="Arial Narrow" w:hAnsi="Arial Narrow"/>
          <w:sz w:val="26"/>
          <w:szCs w:val="26"/>
        </w:rPr>
      </w:pPr>
      <w:r w:rsidRPr="006B2B99">
        <w:rPr>
          <w:rFonts w:ascii="Arial Narrow" w:hAnsi="Arial Narrow"/>
          <w:b/>
          <w:bCs/>
          <w:sz w:val="26"/>
          <w:szCs w:val="26"/>
        </w:rPr>
        <w:t>21 de mayo de 2024.</w:t>
      </w:r>
      <w:r w:rsidRPr="006B2B99">
        <w:rPr>
          <w:rFonts w:ascii="Arial Narrow" w:hAnsi="Arial Narrow"/>
          <w:sz w:val="26"/>
          <w:szCs w:val="26"/>
        </w:rPr>
        <w:t xml:space="preserve"> El Teatro </w:t>
      </w:r>
      <w:proofErr w:type="spellStart"/>
      <w:r w:rsidRPr="006B2B99">
        <w:rPr>
          <w:rFonts w:ascii="Arial Narrow" w:hAnsi="Arial Narrow"/>
          <w:sz w:val="26"/>
          <w:szCs w:val="26"/>
        </w:rPr>
        <w:t>Villamarta</w:t>
      </w:r>
      <w:proofErr w:type="spellEnd"/>
      <w:r w:rsidRPr="006B2B99">
        <w:rPr>
          <w:rFonts w:ascii="Arial Narrow" w:hAnsi="Arial Narrow"/>
          <w:sz w:val="26"/>
          <w:szCs w:val="26"/>
        </w:rPr>
        <w:t xml:space="preserve"> cuenta ya con el nuevo sistema de climatización en la zona de público e</w:t>
      </w:r>
      <w:r w:rsidR="00020D8F">
        <w:rPr>
          <w:rFonts w:ascii="Arial Narrow" w:hAnsi="Arial Narrow"/>
          <w:sz w:val="26"/>
          <w:szCs w:val="26"/>
        </w:rPr>
        <w:t>n sus diferentes localizaciones</w:t>
      </w:r>
      <w:r w:rsidRPr="006B2B99">
        <w:rPr>
          <w:rFonts w:ascii="Arial Narrow" w:hAnsi="Arial Narrow"/>
          <w:sz w:val="26"/>
          <w:szCs w:val="26"/>
        </w:rPr>
        <w:t xml:space="preserve"> butaca, principal, anfiteatro y plateas, cuyos trabajos de montaje finalizaron la semana pasada a cargo de la empresa Vicente Navas SL</w:t>
      </w:r>
      <w:r>
        <w:rPr>
          <w:rFonts w:ascii="Arial Narrow" w:hAnsi="Arial Narrow"/>
          <w:sz w:val="26"/>
          <w:szCs w:val="26"/>
        </w:rPr>
        <w:t>.</w:t>
      </w:r>
    </w:p>
    <w:p w14:paraId="38777218" w14:textId="77777777" w:rsidR="001C45CA" w:rsidRDefault="001C45CA" w:rsidP="006263D4">
      <w:pPr>
        <w:spacing w:after="160"/>
        <w:jc w:val="both"/>
        <w:rPr>
          <w:rFonts w:ascii="Arial Narrow" w:eastAsiaTheme="minorHAnsi" w:hAnsi="Arial Narrow" w:cstheme="minorBidi"/>
          <w:sz w:val="26"/>
          <w:szCs w:val="26"/>
          <w:lang w:eastAsia="en-US"/>
          <w14:ligatures w14:val="standardContextual"/>
        </w:rPr>
      </w:pPr>
      <w:r>
        <w:rPr>
          <w:rFonts w:ascii="Arial Narrow" w:hAnsi="Arial Narrow" w:cs="Segoe UI"/>
          <w:color w:val="212121"/>
          <w:kern w:val="0"/>
          <w:sz w:val="26"/>
          <w:szCs w:val="26"/>
          <w:lang w:eastAsia="es-ES"/>
        </w:rPr>
        <w:t xml:space="preserve">El delegado de Cultura, Francisco Zurita, ha destacado </w:t>
      </w:r>
      <w:r w:rsidRPr="006B2B99">
        <w:rPr>
          <w:rFonts w:ascii="Arial Narrow" w:hAnsi="Arial Narrow" w:cs="Segoe UI"/>
          <w:color w:val="212121"/>
          <w:kern w:val="0"/>
          <w:sz w:val="26"/>
          <w:szCs w:val="26"/>
          <w:lang w:eastAsia="es-ES"/>
        </w:rPr>
        <w:t>que este</w:t>
      </w:r>
      <w:r w:rsidRPr="00301F11">
        <w:rPr>
          <w:rFonts w:ascii="Arial Narrow" w:hAnsi="Arial Narrow" w:cs="Segoe UI"/>
          <w:color w:val="212121"/>
          <w:kern w:val="0"/>
          <w:sz w:val="26"/>
          <w:szCs w:val="26"/>
          <w:lang w:eastAsia="es-ES"/>
        </w:rPr>
        <w:t xml:space="preserve"> nuevo sistema, al funcionar mediante bomba de calor, supone un importante ahorro energétic</w:t>
      </w:r>
      <w:r w:rsidRPr="006B2B99">
        <w:rPr>
          <w:rFonts w:ascii="Arial Narrow" w:hAnsi="Arial Narrow" w:cs="Segoe UI"/>
          <w:color w:val="212121"/>
          <w:kern w:val="0"/>
          <w:sz w:val="26"/>
          <w:szCs w:val="26"/>
          <w:lang w:eastAsia="es-ES"/>
        </w:rPr>
        <w:t>o, frente al anterior, que funcionaba a través de resistencia eléctrica</w:t>
      </w:r>
      <w:r>
        <w:rPr>
          <w:rFonts w:ascii="Arial Narrow" w:hAnsi="Arial Narrow" w:cs="Segoe UI"/>
          <w:color w:val="212121"/>
          <w:kern w:val="0"/>
          <w:sz w:val="26"/>
          <w:szCs w:val="26"/>
          <w:lang w:eastAsia="es-ES"/>
        </w:rPr>
        <w:t>, recordando</w:t>
      </w:r>
      <w:r w:rsidRPr="00B32736">
        <w:rPr>
          <w:rFonts w:ascii="Arial Narrow" w:hAnsi="Arial Narrow"/>
          <w:sz w:val="26"/>
          <w:szCs w:val="26"/>
        </w:rPr>
        <w:t xml:space="preserve"> la apuesta municipal por la calidad del servicio cultural, la sostenibilidad y la conservación del patrimonio histórico. </w:t>
      </w:r>
    </w:p>
    <w:p w14:paraId="2EF416B5" w14:textId="77777777" w:rsidR="001C45CA" w:rsidRDefault="001C45CA" w:rsidP="006263D4">
      <w:pPr>
        <w:spacing w:after="16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De este modo, el responsable municipal de Cultura ha incidido en que l</w:t>
      </w:r>
      <w:r w:rsidRPr="00B32736">
        <w:rPr>
          <w:rFonts w:ascii="Arial Narrow" w:hAnsi="Arial Narrow"/>
          <w:sz w:val="26"/>
          <w:szCs w:val="26"/>
        </w:rPr>
        <w:t xml:space="preserve">a climatización del Teatro </w:t>
      </w:r>
      <w:proofErr w:type="spellStart"/>
      <w:r w:rsidRPr="00B32736">
        <w:rPr>
          <w:rFonts w:ascii="Arial Narrow" w:hAnsi="Arial Narrow"/>
          <w:sz w:val="26"/>
          <w:szCs w:val="26"/>
        </w:rPr>
        <w:t>Villamarta</w:t>
      </w:r>
      <w:proofErr w:type="spellEnd"/>
      <w:r w:rsidRPr="00B32736">
        <w:rPr>
          <w:rFonts w:ascii="Arial Narrow" w:hAnsi="Arial Narrow"/>
          <w:sz w:val="26"/>
          <w:szCs w:val="26"/>
        </w:rPr>
        <w:t xml:space="preserve"> representa un paso fundamental para mejorar la experiencia de todos los asistentes al coliseo jerezano. </w:t>
      </w:r>
      <w:r>
        <w:rPr>
          <w:rFonts w:ascii="Arial Narrow" w:hAnsi="Arial Narrow"/>
          <w:sz w:val="26"/>
          <w:szCs w:val="26"/>
        </w:rPr>
        <w:t>“</w:t>
      </w:r>
      <w:r w:rsidRPr="00B32736">
        <w:rPr>
          <w:rFonts w:ascii="Arial Narrow" w:hAnsi="Arial Narrow"/>
          <w:sz w:val="26"/>
          <w:szCs w:val="26"/>
        </w:rPr>
        <w:t xml:space="preserve">Con estas obras, </w:t>
      </w:r>
      <w:r>
        <w:rPr>
          <w:rFonts w:ascii="Arial Narrow" w:hAnsi="Arial Narrow"/>
          <w:sz w:val="26"/>
          <w:szCs w:val="26"/>
        </w:rPr>
        <w:t>se garantiza</w:t>
      </w:r>
      <w:r w:rsidRPr="00B32736">
        <w:rPr>
          <w:rFonts w:ascii="Arial Narrow" w:hAnsi="Arial Narrow"/>
          <w:sz w:val="26"/>
          <w:szCs w:val="26"/>
        </w:rPr>
        <w:t xml:space="preserve"> que tanto el público como los artistas puedan disfrutar de un entorno confortable, independientemente de las condiciones climáticas exteriores</w:t>
      </w:r>
      <w:r>
        <w:rPr>
          <w:rFonts w:ascii="Arial Narrow" w:hAnsi="Arial Narrow"/>
          <w:sz w:val="26"/>
          <w:szCs w:val="26"/>
        </w:rPr>
        <w:t>”</w:t>
      </w:r>
      <w:r w:rsidRPr="00B32736">
        <w:rPr>
          <w:rFonts w:ascii="Arial Narrow" w:hAnsi="Arial Narrow"/>
          <w:sz w:val="26"/>
          <w:szCs w:val="26"/>
        </w:rPr>
        <w:t xml:space="preserve">. </w:t>
      </w:r>
    </w:p>
    <w:p w14:paraId="4E0C0D5D" w14:textId="3FE77EB1" w:rsidR="001C45CA" w:rsidRDefault="001C45CA" w:rsidP="006263D4">
      <w:pPr>
        <w:spacing w:after="160"/>
        <w:jc w:val="both"/>
        <w:rPr>
          <w:rFonts w:ascii="Arial Narrow" w:eastAsiaTheme="minorHAnsi" w:hAnsi="Arial Narrow" w:cstheme="minorBidi"/>
          <w:sz w:val="26"/>
          <w:szCs w:val="26"/>
          <w:lang w:eastAsia="en-US"/>
          <w14:ligatures w14:val="standardContextual"/>
        </w:rPr>
      </w:pPr>
      <w:r w:rsidRPr="00B32736">
        <w:rPr>
          <w:rFonts w:ascii="Arial Narrow" w:hAnsi="Arial Narrow"/>
          <w:sz w:val="26"/>
          <w:szCs w:val="26"/>
        </w:rPr>
        <w:t>Este avance no solo incrementará la satisfacción y comodidad de los espectadores, sino que también permitirá una mejor conservación de las instalaciones y de los valiosos elementos arquitectónicos y decorativos que alberga el teatro.</w:t>
      </w:r>
    </w:p>
    <w:p w14:paraId="06FADF70" w14:textId="6517DF64" w:rsidR="001C45CA" w:rsidRDefault="001C45CA" w:rsidP="006263D4">
      <w:pPr>
        <w:spacing w:after="16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“</w:t>
      </w:r>
      <w:r w:rsidRPr="00B32736">
        <w:rPr>
          <w:rFonts w:ascii="Arial Narrow" w:hAnsi="Arial Narrow"/>
          <w:sz w:val="26"/>
          <w:szCs w:val="26"/>
        </w:rPr>
        <w:t xml:space="preserve">El Teatro </w:t>
      </w:r>
      <w:proofErr w:type="spellStart"/>
      <w:r w:rsidRPr="00B32736">
        <w:rPr>
          <w:rFonts w:ascii="Arial Narrow" w:hAnsi="Arial Narrow"/>
          <w:sz w:val="26"/>
          <w:szCs w:val="26"/>
        </w:rPr>
        <w:t>Villamarta</w:t>
      </w:r>
      <w:proofErr w:type="spellEnd"/>
      <w:r w:rsidRPr="00B32736">
        <w:rPr>
          <w:rFonts w:ascii="Arial Narrow" w:hAnsi="Arial Narrow"/>
          <w:sz w:val="26"/>
          <w:szCs w:val="26"/>
        </w:rPr>
        <w:t xml:space="preserve"> es más que un edificio, es un símbolo de nuestra identidad cultural y un punto de encuentro para la comunidad artística local, nacional e internacional</w:t>
      </w:r>
      <w:r>
        <w:rPr>
          <w:rFonts w:ascii="Arial Narrow" w:hAnsi="Arial Narrow"/>
          <w:sz w:val="26"/>
          <w:szCs w:val="26"/>
        </w:rPr>
        <w:t>”, ha señalado Zurita</w:t>
      </w:r>
      <w:r w:rsidRPr="00B32736">
        <w:rPr>
          <w:rFonts w:ascii="Arial Narrow" w:hAnsi="Arial Narrow"/>
          <w:sz w:val="26"/>
          <w:szCs w:val="26"/>
        </w:rPr>
        <w:t xml:space="preserve">. Al emprender estas obras de climatización, </w:t>
      </w:r>
      <w:r>
        <w:rPr>
          <w:rFonts w:ascii="Arial Narrow" w:hAnsi="Arial Narrow"/>
          <w:sz w:val="26"/>
          <w:szCs w:val="26"/>
        </w:rPr>
        <w:t>“</w:t>
      </w:r>
      <w:r w:rsidRPr="00B32736">
        <w:rPr>
          <w:rFonts w:ascii="Arial Narrow" w:hAnsi="Arial Narrow"/>
          <w:sz w:val="26"/>
          <w:szCs w:val="26"/>
        </w:rPr>
        <w:t>ponemos en valor este equipamiento cultural, reafirmando su relevancia como epicentro de la vida cultural de nuestra ciudad. Con cada mejora, buscamos potenciar su atractivo y funcionalidad, consolidándolo como un referente en la oferta cultural local y nacional</w:t>
      </w:r>
      <w:r>
        <w:rPr>
          <w:rFonts w:ascii="Arial Narrow" w:hAnsi="Arial Narrow"/>
          <w:sz w:val="26"/>
          <w:szCs w:val="26"/>
        </w:rPr>
        <w:t>”.</w:t>
      </w:r>
    </w:p>
    <w:p w14:paraId="131E9645" w14:textId="3EB11E0F" w:rsidR="006263D4" w:rsidRPr="005A6710" w:rsidRDefault="006263D4" w:rsidP="006263D4">
      <w:pPr>
        <w:spacing w:after="160"/>
        <w:jc w:val="both"/>
        <w:rPr>
          <w:rFonts w:ascii="Arial Narrow" w:hAnsi="Arial Narrow" w:cs="Segoe UI"/>
          <w:kern w:val="0"/>
          <w:sz w:val="26"/>
          <w:szCs w:val="26"/>
          <w:lang w:eastAsia="es-ES"/>
        </w:rPr>
      </w:pPr>
      <w:r>
        <w:rPr>
          <w:rFonts w:ascii="Arial Narrow" w:hAnsi="Arial Narrow"/>
          <w:sz w:val="26"/>
          <w:szCs w:val="26"/>
        </w:rPr>
        <w:t xml:space="preserve">Estas obras de mejora </w:t>
      </w:r>
      <w:r w:rsidRPr="006B2B99">
        <w:rPr>
          <w:rFonts w:ascii="Arial Narrow" w:hAnsi="Arial Narrow"/>
          <w:sz w:val="26"/>
          <w:szCs w:val="26"/>
        </w:rPr>
        <w:t>ha</w:t>
      </w:r>
      <w:r>
        <w:rPr>
          <w:rFonts w:ascii="Arial Narrow" w:hAnsi="Arial Narrow"/>
          <w:sz w:val="26"/>
          <w:szCs w:val="26"/>
        </w:rPr>
        <w:t>n</w:t>
      </w:r>
      <w:r w:rsidRPr="006B2B99">
        <w:rPr>
          <w:rFonts w:ascii="Arial Narrow" w:hAnsi="Arial Narrow"/>
          <w:sz w:val="26"/>
          <w:szCs w:val="26"/>
        </w:rPr>
        <w:t xml:space="preserve"> supuesto una inversión de 103.866</w:t>
      </w:r>
      <w:r>
        <w:rPr>
          <w:rFonts w:ascii="Arial Narrow" w:hAnsi="Arial Narrow"/>
          <w:sz w:val="26"/>
          <w:szCs w:val="26"/>
        </w:rPr>
        <w:t xml:space="preserve"> euros, e</w:t>
      </w:r>
      <w:r w:rsidRPr="006B2B99">
        <w:rPr>
          <w:rFonts w:ascii="Arial Narrow" w:hAnsi="Arial Narrow"/>
          <w:sz w:val="26"/>
          <w:szCs w:val="26"/>
        </w:rPr>
        <w:t xml:space="preserve">n concreto, el proyecto ha contemplado </w:t>
      </w:r>
      <w:r w:rsidRPr="00301F11">
        <w:rPr>
          <w:rFonts w:ascii="Arial Narrow" w:hAnsi="Arial Narrow" w:cs="Segoe UI"/>
          <w:color w:val="212121"/>
          <w:kern w:val="0"/>
          <w:sz w:val="26"/>
          <w:szCs w:val="26"/>
          <w:lang w:eastAsia="es-ES"/>
        </w:rPr>
        <w:t xml:space="preserve">el desmontaje de los equipos existentes defectuosos, </w:t>
      </w:r>
      <w:r w:rsidRPr="005A6710">
        <w:rPr>
          <w:rFonts w:ascii="Arial Narrow" w:hAnsi="Arial Narrow" w:cs="Segoe UI"/>
          <w:kern w:val="0"/>
          <w:sz w:val="26"/>
          <w:szCs w:val="26"/>
          <w:lang w:eastAsia="es-ES"/>
        </w:rPr>
        <w:t xml:space="preserve">el suministro, instalación y puesta en marcha del nuevo equipo. </w:t>
      </w:r>
    </w:p>
    <w:p w14:paraId="05713444" w14:textId="7DB8FBEC" w:rsidR="00411644" w:rsidRPr="005A6710" w:rsidRDefault="006263D4" w:rsidP="006263D4">
      <w:pPr>
        <w:spacing w:after="160"/>
        <w:jc w:val="both"/>
        <w:rPr>
          <w:rFonts w:ascii="Arial Narrow" w:hAnsi="Arial Narrow" w:cs="Segoe UI"/>
          <w:kern w:val="0"/>
          <w:sz w:val="26"/>
          <w:szCs w:val="26"/>
          <w:lang w:eastAsia="es-ES"/>
        </w:rPr>
      </w:pPr>
      <w:r w:rsidRPr="005A6710">
        <w:rPr>
          <w:rFonts w:ascii="Arial Narrow" w:hAnsi="Arial Narrow" w:cs="Segoe UI"/>
          <w:kern w:val="0"/>
          <w:sz w:val="26"/>
          <w:szCs w:val="26"/>
          <w:lang w:eastAsia="es-ES"/>
        </w:rPr>
        <w:t>Con  más detalles técnicos,</w:t>
      </w:r>
      <w:r w:rsidRPr="005A6710">
        <w:rPr>
          <w:rFonts w:ascii="Arial Narrow" w:hAnsi="Arial Narrow"/>
          <w:sz w:val="26"/>
          <w:szCs w:val="26"/>
        </w:rPr>
        <w:t xml:space="preserve"> </w:t>
      </w:r>
      <w:r w:rsidRPr="005A6710">
        <w:rPr>
          <w:rFonts w:ascii="Arial Narrow" w:hAnsi="Arial Narrow" w:cs="Segoe UI"/>
          <w:kern w:val="0"/>
          <w:sz w:val="26"/>
          <w:szCs w:val="26"/>
          <w:lang w:eastAsia="es-ES"/>
        </w:rPr>
        <w:t>la maquinaria instalada funciona a través del sistema bomba de calor reversi</w:t>
      </w:r>
      <w:bookmarkStart w:id="0" w:name="_GoBack"/>
      <w:bookmarkEnd w:id="0"/>
      <w:r w:rsidRPr="005A6710">
        <w:rPr>
          <w:rFonts w:ascii="Arial Narrow" w:hAnsi="Arial Narrow" w:cs="Segoe UI"/>
          <w:kern w:val="0"/>
          <w:sz w:val="26"/>
          <w:szCs w:val="26"/>
          <w:lang w:eastAsia="es-ES"/>
        </w:rPr>
        <w:t>ble aire-agua</w:t>
      </w:r>
      <w:r w:rsidRPr="005A6710">
        <w:rPr>
          <w:rFonts w:ascii="Arial Narrow" w:hAnsi="Arial Narrow"/>
          <w:sz w:val="26"/>
          <w:szCs w:val="26"/>
        </w:rPr>
        <w:t xml:space="preserve">, </w:t>
      </w:r>
      <w:r w:rsidRPr="005A6710">
        <w:rPr>
          <w:rFonts w:ascii="Arial Narrow" w:hAnsi="Arial Narrow" w:cs="Segoe UI"/>
          <w:kern w:val="0"/>
          <w:sz w:val="26"/>
          <w:szCs w:val="26"/>
          <w:lang w:eastAsia="es-ES"/>
        </w:rPr>
        <w:t xml:space="preserve">la capacidad frigorífica es de 1.040 </w:t>
      </w:r>
      <w:proofErr w:type="spellStart"/>
      <w:r w:rsidRPr="005A6710">
        <w:rPr>
          <w:rFonts w:ascii="Arial Narrow" w:hAnsi="Arial Narrow" w:cs="Segoe UI"/>
          <w:kern w:val="0"/>
          <w:sz w:val="26"/>
          <w:szCs w:val="26"/>
          <w:lang w:eastAsia="es-ES"/>
        </w:rPr>
        <w:t>kilowatios</w:t>
      </w:r>
      <w:proofErr w:type="spellEnd"/>
      <w:r w:rsidRPr="005A6710">
        <w:rPr>
          <w:rFonts w:ascii="Arial Narrow" w:hAnsi="Arial Narrow" w:cs="Segoe UI"/>
          <w:kern w:val="0"/>
          <w:sz w:val="26"/>
          <w:szCs w:val="26"/>
          <w:lang w:eastAsia="es-ES"/>
        </w:rPr>
        <w:t xml:space="preserve"> y </w:t>
      </w:r>
      <w:r w:rsidRPr="005A6710">
        <w:rPr>
          <w:rFonts w:ascii="Arial Narrow" w:hAnsi="Arial Narrow"/>
          <w:sz w:val="26"/>
          <w:szCs w:val="26"/>
        </w:rPr>
        <w:t>l</w:t>
      </w:r>
      <w:r w:rsidRPr="005A6710">
        <w:rPr>
          <w:rFonts w:ascii="Arial Narrow" w:hAnsi="Arial Narrow" w:cs="Segoe UI"/>
          <w:kern w:val="0"/>
          <w:sz w:val="26"/>
          <w:szCs w:val="26"/>
          <w:lang w:eastAsia="es-ES"/>
        </w:rPr>
        <w:t xml:space="preserve">a capacidad calórica es de 940 </w:t>
      </w:r>
      <w:proofErr w:type="spellStart"/>
      <w:r w:rsidRPr="005A6710">
        <w:rPr>
          <w:rFonts w:ascii="Arial Narrow" w:hAnsi="Arial Narrow" w:cs="Segoe UI"/>
          <w:kern w:val="0"/>
          <w:sz w:val="26"/>
          <w:szCs w:val="26"/>
          <w:lang w:eastAsia="es-ES"/>
        </w:rPr>
        <w:t>kilowatios</w:t>
      </w:r>
      <w:proofErr w:type="spellEnd"/>
      <w:r w:rsidRPr="005A6710">
        <w:rPr>
          <w:rFonts w:ascii="Arial Narrow" w:hAnsi="Arial Narrow" w:cs="Segoe UI"/>
          <w:kern w:val="0"/>
          <w:sz w:val="26"/>
          <w:szCs w:val="26"/>
          <w:lang w:eastAsia="es-ES"/>
        </w:rPr>
        <w:t>.</w:t>
      </w:r>
    </w:p>
    <w:p w14:paraId="605E9CFE" w14:textId="26F3EF4D" w:rsidR="001C45CA" w:rsidRPr="001C45CA" w:rsidRDefault="001C45CA" w:rsidP="006263D4">
      <w:pPr>
        <w:spacing w:after="160"/>
        <w:jc w:val="both"/>
        <w:rPr>
          <w:rFonts w:ascii="Arial Narrow" w:eastAsiaTheme="minorHAnsi" w:hAnsi="Arial Narrow" w:cstheme="minorBidi"/>
          <w:sz w:val="26"/>
          <w:szCs w:val="26"/>
          <w:lang w:eastAsia="en-US"/>
          <w14:ligatures w14:val="standardContextual"/>
        </w:rPr>
      </w:pPr>
      <w:r w:rsidRPr="00B32736">
        <w:rPr>
          <w:rFonts w:ascii="Arial Narrow" w:hAnsi="Arial Narrow"/>
          <w:sz w:val="26"/>
          <w:szCs w:val="26"/>
        </w:rPr>
        <w:t xml:space="preserve">Cabe recordar que el Teatro </w:t>
      </w:r>
      <w:proofErr w:type="spellStart"/>
      <w:r w:rsidRPr="00B32736">
        <w:rPr>
          <w:rFonts w:ascii="Arial Narrow" w:hAnsi="Arial Narrow"/>
          <w:sz w:val="26"/>
          <w:szCs w:val="26"/>
        </w:rPr>
        <w:t>Villamarta</w:t>
      </w:r>
      <w:proofErr w:type="spellEnd"/>
      <w:r w:rsidRPr="00B32736">
        <w:rPr>
          <w:rFonts w:ascii="Arial Narrow" w:hAnsi="Arial Narrow"/>
          <w:sz w:val="26"/>
          <w:szCs w:val="26"/>
        </w:rPr>
        <w:t xml:space="preserve"> es un edificio histórico, </w:t>
      </w:r>
      <w:r w:rsidRPr="00FE631D">
        <w:rPr>
          <w:rFonts w:ascii="Arial Narrow" w:hAnsi="Arial Narrow" w:cs="Arial"/>
          <w:kern w:val="0"/>
          <w:sz w:val="26"/>
          <w:szCs w:val="26"/>
          <w:lang w:eastAsia="es-ES"/>
        </w:rPr>
        <w:t>diseñado en estilo regionalista andaluz por</w:t>
      </w:r>
      <w:r w:rsidRPr="00B32736">
        <w:rPr>
          <w:rFonts w:ascii="Arial Narrow" w:hAnsi="Arial Narrow" w:cs="Arial"/>
          <w:kern w:val="0"/>
          <w:sz w:val="26"/>
          <w:szCs w:val="26"/>
          <w:lang w:eastAsia="es-ES"/>
        </w:rPr>
        <w:t xml:space="preserve"> el arquitecto vasco,</w:t>
      </w:r>
      <w:r w:rsidRPr="00FE631D">
        <w:rPr>
          <w:rFonts w:ascii="Arial Narrow" w:hAnsi="Arial Narrow" w:cs="Arial"/>
          <w:kern w:val="0"/>
          <w:sz w:val="26"/>
          <w:szCs w:val="26"/>
          <w:lang w:eastAsia="es-ES"/>
        </w:rPr>
        <w:t> </w:t>
      </w:r>
      <w:hyperlink r:id="rId7" w:tooltip="Teodoro Anasagasti" w:history="1">
        <w:r w:rsidRPr="00FE631D">
          <w:rPr>
            <w:rFonts w:ascii="Arial Narrow" w:hAnsi="Arial Narrow" w:cs="Arial"/>
            <w:kern w:val="0"/>
            <w:sz w:val="26"/>
            <w:szCs w:val="26"/>
            <w:lang w:eastAsia="es-ES"/>
          </w:rPr>
          <w:t>Teodoro Anasagasti</w:t>
        </w:r>
      </w:hyperlink>
      <w:r w:rsidRPr="00FE631D">
        <w:rPr>
          <w:rFonts w:ascii="Arial Narrow" w:hAnsi="Arial Narrow" w:cs="Arial"/>
          <w:kern w:val="0"/>
          <w:sz w:val="26"/>
          <w:szCs w:val="26"/>
          <w:lang w:eastAsia="es-ES"/>
        </w:rPr>
        <w:t xml:space="preserve">, construido en </w:t>
      </w:r>
      <w:r w:rsidRPr="00FE631D">
        <w:rPr>
          <w:rFonts w:ascii="Arial Narrow" w:hAnsi="Arial Narrow" w:cs="Arial"/>
          <w:kern w:val="0"/>
          <w:sz w:val="26"/>
          <w:szCs w:val="26"/>
          <w:lang w:eastAsia="es-ES"/>
        </w:rPr>
        <w:lastRenderedPageBreak/>
        <w:t>1926</w:t>
      </w:r>
      <w:r w:rsidRPr="00B32736">
        <w:rPr>
          <w:rFonts w:ascii="Arial Narrow" w:hAnsi="Arial Narrow" w:cs="Arial"/>
          <w:kern w:val="0"/>
          <w:sz w:val="26"/>
          <w:szCs w:val="26"/>
          <w:lang w:eastAsia="es-ES"/>
        </w:rPr>
        <w:t xml:space="preserve"> e inaugurado el </w:t>
      </w:r>
      <w:r w:rsidRPr="00FE631D">
        <w:rPr>
          <w:rFonts w:ascii="Arial Narrow" w:hAnsi="Arial Narrow" w:cs="Arial"/>
          <w:kern w:val="0"/>
          <w:sz w:val="26"/>
          <w:szCs w:val="26"/>
          <w:lang w:eastAsia="es-ES"/>
        </w:rPr>
        <w:t>11 de febrero de 1928</w:t>
      </w:r>
      <w:r w:rsidRPr="00B32736">
        <w:rPr>
          <w:rFonts w:ascii="Arial Narrow" w:hAnsi="Arial Narrow" w:cs="Arial"/>
          <w:kern w:val="0"/>
          <w:sz w:val="26"/>
          <w:szCs w:val="26"/>
          <w:lang w:eastAsia="es-ES"/>
        </w:rPr>
        <w:t xml:space="preserve">, </w:t>
      </w:r>
      <w:r>
        <w:rPr>
          <w:rFonts w:ascii="Arial Narrow" w:hAnsi="Arial Narrow" w:cs="Arial"/>
          <w:kern w:val="0"/>
          <w:sz w:val="26"/>
          <w:szCs w:val="26"/>
          <w:lang w:eastAsia="es-ES"/>
        </w:rPr>
        <w:t xml:space="preserve">siendo en 1988 </w:t>
      </w:r>
      <w:r w:rsidRPr="00B32736">
        <w:rPr>
          <w:rFonts w:ascii="Arial Narrow" w:hAnsi="Arial Narrow" w:cs="Arial"/>
          <w:kern w:val="0"/>
          <w:sz w:val="26"/>
          <w:szCs w:val="26"/>
          <w:lang w:eastAsia="es-ES"/>
        </w:rPr>
        <w:t>declarado Bien de Interés Cultural.</w:t>
      </w:r>
    </w:p>
    <w:p w14:paraId="500D8A2B" w14:textId="3174D2F2" w:rsidR="009328B8" w:rsidRPr="005475EA" w:rsidRDefault="009328B8" w:rsidP="006263D4">
      <w:pPr>
        <w:rPr>
          <w:rFonts w:eastAsia="Tahoma"/>
        </w:rPr>
      </w:pPr>
    </w:p>
    <w:sectPr w:rsidR="009328B8" w:rsidRPr="005475EA">
      <w:headerReference w:type="even" r:id="rId8"/>
      <w:headerReference w:type="default" r:id="rId9"/>
      <w:headerReference w:type="first" r:id="rId10"/>
      <w:pgSz w:w="11906" w:h="16838"/>
      <w:pgMar w:top="1418" w:right="1418" w:bottom="1985" w:left="2835" w:header="709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21DAF" w14:textId="77777777" w:rsidR="004F044F" w:rsidRDefault="004F044F">
      <w:r>
        <w:separator/>
      </w:r>
    </w:p>
  </w:endnote>
  <w:endnote w:type="continuationSeparator" w:id="0">
    <w:p w14:paraId="776C294C" w14:textId="77777777" w:rsidR="004F044F" w:rsidRDefault="004F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charset w:val="00"/>
    <w:family w:val="roman"/>
    <w:pitch w:val="default"/>
  </w:font>
  <w:font w:name="Helvetica Neue"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1EB3D" w14:textId="77777777" w:rsidR="004F044F" w:rsidRDefault="004F044F">
      <w:r>
        <w:separator/>
      </w:r>
    </w:p>
  </w:footnote>
  <w:footnote w:type="continuationSeparator" w:id="0">
    <w:p w14:paraId="017FAA23" w14:textId="77777777" w:rsidR="004F044F" w:rsidRDefault="004F0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564B8" w14:textId="77777777" w:rsidR="00C663FE" w:rsidRDefault="00C663F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2888C" w14:textId="787208C6" w:rsidR="0081073A" w:rsidRDefault="00AF0F99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51657216" behindDoc="0" locked="0" layoutInCell="1" allowOverlap="1" wp14:anchorId="706E015C" wp14:editId="79E5C29F">
          <wp:simplePos x="0" y="0"/>
          <wp:positionH relativeFrom="column">
            <wp:posOffset>-1506171</wp:posOffset>
          </wp:positionH>
          <wp:positionV relativeFrom="paragraph">
            <wp:posOffset>590550</wp:posOffset>
          </wp:positionV>
          <wp:extent cx="1206842" cy="9223864"/>
          <wp:effectExtent l="0" t="0" r="0" b="0"/>
          <wp:wrapNone/>
          <wp:docPr id="5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783" t="-726" r="-5783" b="-726"/>
                  <a:stretch>
                    <a:fillRect/>
                  </a:stretch>
                </pic:blipFill>
                <pic:spPr bwMode="auto">
                  <a:xfrm>
                    <a:off x="0" y="0"/>
                    <a:ext cx="1206842" cy="9223864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79523" w14:textId="77777777" w:rsidR="00C663FE" w:rsidRDefault="00C663F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5C5D7B"/>
    <w:multiLevelType w:val="hybridMultilevel"/>
    <w:tmpl w:val="ECE0DE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025D1"/>
    <w:multiLevelType w:val="hybridMultilevel"/>
    <w:tmpl w:val="44E8E23A"/>
    <w:lvl w:ilvl="0" w:tplc="0C0A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CD3"/>
    <w:rsid w:val="00017D0C"/>
    <w:rsid w:val="00020D8F"/>
    <w:rsid w:val="00040E68"/>
    <w:rsid w:val="00086B78"/>
    <w:rsid w:val="000A1BCE"/>
    <w:rsid w:val="000B2397"/>
    <w:rsid w:val="001734E6"/>
    <w:rsid w:val="00183DF3"/>
    <w:rsid w:val="001C45CA"/>
    <w:rsid w:val="0025139D"/>
    <w:rsid w:val="002929AE"/>
    <w:rsid w:val="002954E3"/>
    <w:rsid w:val="00391E8F"/>
    <w:rsid w:val="003A7F29"/>
    <w:rsid w:val="003C36C8"/>
    <w:rsid w:val="003D4E92"/>
    <w:rsid w:val="003E3073"/>
    <w:rsid w:val="00411644"/>
    <w:rsid w:val="00420CED"/>
    <w:rsid w:val="004870C1"/>
    <w:rsid w:val="004A6CD3"/>
    <w:rsid w:val="004B5D6B"/>
    <w:rsid w:val="004B740A"/>
    <w:rsid w:val="004F044F"/>
    <w:rsid w:val="005475EA"/>
    <w:rsid w:val="00565A7D"/>
    <w:rsid w:val="005A6710"/>
    <w:rsid w:val="005F0DA2"/>
    <w:rsid w:val="006263D4"/>
    <w:rsid w:val="00637EB7"/>
    <w:rsid w:val="006631BE"/>
    <w:rsid w:val="006A07B9"/>
    <w:rsid w:val="006A44A0"/>
    <w:rsid w:val="006F5FFF"/>
    <w:rsid w:val="007025C7"/>
    <w:rsid w:val="0070790E"/>
    <w:rsid w:val="00730CC1"/>
    <w:rsid w:val="00777C9E"/>
    <w:rsid w:val="007D01CD"/>
    <w:rsid w:val="007F48A4"/>
    <w:rsid w:val="0081073A"/>
    <w:rsid w:val="008264FC"/>
    <w:rsid w:val="008544E3"/>
    <w:rsid w:val="008D0BF0"/>
    <w:rsid w:val="009328B8"/>
    <w:rsid w:val="00956F5A"/>
    <w:rsid w:val="00A12311"/>
    <w:rsid w:val="00A16033"/>
    <w:rsid w:val="00A171CC"/>
    <w:rsid w:val="00A45D7A"/>
    <w:rsid w:val="00AF0F99"/>
    <w:rsid w:val="00B56A38"/>
    <w:rsid w:val="00B80F1F"/>
    <w:rsid w:val="00BE0499"/>
    <w:rsid w:val="00C40111"/>
    <w:rsid w:val="00C42B97"/>
    <w:rsid w:val="00C57089"/>
    <w:rsid w:val="00C663FE"/>
    <w:rsid w:val="00C77862"/>
    <w:rsid w:val="00CA566D"/>
    <w:rsid w:val="00CD022A"/>
    <w:rsid w:val="00CD4843"/>
    <w:rsid w:val="00D30C65"/>
    <w:rsid w:val="00D357D7"/>
    <w:rsid w:val="00D471BB"/>
    <w:rsid w:val="00D55659"/>
    <w:rsid w:val="00D75030"/>
    <w:rsid w:val="00DA2596"/>
    <w:rsid w:val="00E34759"/>
    <w:rsid w:val="00E858E9"/>
    <w:rsid w:val="00F3762A"/>
    <w:rsid w:val="00F501A0"/>
    <w:rsid w:val="00F8474F"/>
    <w:rsid w:val="00FB2134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5C2A72"/>
  <w15:chartTrackingRefBased/>
  <w15:docId w15:val="{A54AA577-53D5-604E-B4C1-7BFE6F70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suppressAutoHyphens/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numPr>
        <w:ilvl w:val="4"/>
        <w:numId w:val="1"/>
      </w:numPr>
      <w:suppressAutoHyphens/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Fuentedeprrafopredeter10">
    <w:name w:val="Fuente de párrafo predeter.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9">
    <w:name w:val="Fuente de párrafo predeter.9"/>
  </w:style>
  <w:style w:type="character" w:customStyle="1" w:styleId="Fuentedeprrafopredeter8">
    <w:name w:val="Fuente de párrafo predeter.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7">
    <w:name w:val="Fuente de párrafo predeter.7"/>
  </w:style>
  <w:style w:type="character" w:customStyle="1" w:styleId="WW8Num3z0">
    <w:name w:val="WW8Num3z0"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alibri" w:eastAsia="Calibri" w:hAnsi="Calibri" w:cs="Calibri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Fuentedeprrafopredeter6">
    <w:name w:val="Fuente de párrafo predeter.6"/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EncabezadoCar">
    <w:name w:val="Encabezado Car"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0"/>
  </w:style>
  <w:style w:type="character" w:styleId="Hipervnculo">
    <w:name w:val="Hyperlink"/>
    <w:rPr>
      <w:color w:val="0563C1"/>
      <w:u w:val="single"/>
    </w:rPr>
  </w:style>
  <w:style w:type="character" w:customStyle="1" w:styleId="Textoennegrita1">
    <w:name w:val="Texto en negrita1"/>
    <w:rPr>
      <w:b/>
      <w:bCs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tulo3Car">
    <w:name w:val="Título 3 Car"/>
    <w:rPr>
      <w:b/>
      <w:bCs/>
      <w:sz w:val="27"/>
      <w:szCs w:val="27"/>
    </w:rPr>
  </w:style>
  <w:style w:type="character" w:customStyle="1" w:styleId="qu">
    <w:name w:val="qu"/>
  </w:style>
  <w:style w:type="character" w:customStyle="1" w:styleId="gd">
    <w:name w:val="gd"/>
  </w:style>
  <w:style w:type="character" w:customStyle="1" w:styleId="g3">
    <w:name w:val="g3"/>
  </w:style>
  <w:style w:type="character" w:customStyle="1" w:styleId="hb">
    <w:name w:val="hb"/>
  </w:style>
  <w:style w:type="character" w:customStyle="1" w:styleId="g2">
    <w:name w:val="g2"/>
  </w:style>
  <w:style w:type="character" w:customStyle="1" w:styleId="Ttulo4Car">
    <w:name w:val="Título 4 Car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rPr>
      <w:color w:val="605E5C"/>
      <w:shd w:val="clear" w:color="auto" w:fill="E1DFDD"/>
    </w:rPr>
  </w:style>
  <w:style w:type="character" w:customStyle="1" w:styleId="s7">
    <w:name w:val="s7"/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</w:style>
  <w:style w:type="character" w:customStyle="1" w:styleId="ins">
    <w:name w:val="ins"/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</w:style>
  <w:style w:type="character" w:customStyle="1" w:styleId="WW8Num20z2">
    <w:name w:val="WW8Num20z2"/>
  </w:style>
  <w:style w:type="character" w:customStyle="1" w:styleId="WW8Num20z1">
    <w:name w:val="WW8Num20z1"/>
  </w:style>
  <w:style w:type="character" w:customStyle="1" w:styleId="WW8Num20z0">
    <w:name w:val="WW8Num20z0"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rPr>
      <w:b/>
      <w:bCs/>
    </w:rPr>
  </w:style>
  <w:style w:type="character" w:customStyle="1" w:styleId="A3">
    <w:name w:val="A3"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7z0">
    <w:name w:val="WW8Num17z0"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styleId="nfasis">
    <w:name w:val="Emphasis"/>
    <w:qFormat/>
    <w:rPr>
      <w:i/>
      <w:iCs/>
    </w:rPr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gmail-uficommentbody">
    <w:name w:val="gmail-uficommentbody"/>
    <w:basedOn w:val="Fuentedeprrafopredeter2"/>
  </w:style>
  <w:style w:type="character" w:customStyle="1" w:styleId="WW8Num27z0">
    <w:name w:val="WW8Num27z0"/>
    <w:rPr>
      <w:rFonts w:ascii="Gill Sans MT" w:hAnsi="Gill Sans MT" w:cs="Gill Sans M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rPr>
      <w:sz w:val="20"/>
      <w:szCs w:val="20"/>
    </w:rPr>
  </w:style>
  <w:style w:type="character" w:customStyle="1" w:styleId="AsuntodelcomentarioCar">
    <w:name w:val="Asunto del comentario Car"/>
    <w:rPr>
      <w:b/>
      <w:bCs/>
      <w:sz w:val="20"/>
      <w:szCs w:val="20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Fuentedeprrafopredeter5">
    <w:name w:val="Fuente de párrafo predeter.5"/>
  </w:style>
  <w:style w:type="character" w:customStyle="1" w:styleId="Muydestacado">
    <w:name w:val="Muy destacado"/>
    <w:rPr>
      <w:b/>
      <w:bCs/>
    </w:r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 w:cs="Courier New"/>
      <w:sz w:val="20"/>
    </w:rPr>
  </w:style>
  <w:style w:type="character" w:customStyle="1" w:styleId="Keyboard">
    <w:name w:val="Keyboard"/>
    <w:rPr>
      <w:rFonts w:ascii="Courier New" w:hAnsi="Courier New" w:cs="Courier New"/>
      <w:b/>
      <w:sz w:val="20"/>
    </w:rPr>
  </w:style>
  <w:style w:type="character" w:customStyle="1" w:styleId="Sample">
    <w:name w:val="Sample"/>
    <w:rPr>
      <w:rFonts w:ascii="Courier New" w:hAnsi="Courier New" w:cs="Courier New"/>
    </w:rPr>
  </w:style>
  <w:style w:type="character" w:customStyle="1" w:styleId="Typewriter">
    <w:name w:val="Typewriter"/>
    <w:rPr>
      <w:rFonts w:ascii="Courier New" w:hAnsi="Courier New" w:cs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character" w:customStyle="1" w:styleId="TextodegloboCar1">
    <w:name w:val="Texto de globo Car1"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paragraph" w:styleId="Puesto">
    <w:name w:val="Title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uiPriority w:val="99"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pPr>
      <w:suppressAutoHyphens/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pPr>
      <w:suppressAutoHyphens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10">
    <w:name w:val="Encabezado 1"/>
    <w:basedOn w:val="Normal"/>
    <w:next w:val="Normal"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</w:style>
  <w:style w:type="paragraph" w:customStyle="1" w:styleId="LO-Normal">
    <w:name w:val="LO-Normal"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pPr>
      <w:jc w:val="both"/>
    </w:pPr>
  </w:style>
  <w:style w:type="paragraph" w:customStyle="1" w:styleId="Nombredireccininterior">
    <w:name w:val="Nombre dirección interior"/>
    <w:basedOn w:val="Normal"/>
    <w:next w:val="Normal"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rPr>
      <w:sz w:val="20"/>
    </w:rPr>
  </w:style>
  <w:style w:type="paragraph" w:customStyle="1" w:styleId="Asuntodelcomentario1">
    <w:name w:val="Asunto del comentario1"/>
    <w:basedOn w:val="Textocomentario1"/>
    <w:rPr>
      <w:b/>
      <w:bCs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</w:style>
  <w:style w:type="paragraph" w:customStyle="1" w:styleId="DefinitionList">
    <w:name w:val="Definition List"/>
    <w:basedOn w:val="Normal"/>
    <w:pPr>
      <w:ind w:left="360"/>
    </w:pPr>
  </w:style>
  <w:style w:type="paragraph" w:customStyle="1" w:styleId="H1">
    <w:name w:val="H1"/>
    <w:basedOn w:val="Normal"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rPr>
      <w:i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pPr>
      <w:pBdr>
        <w:top w:val="double" w:sz="2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pPr>
      <w:pBdr>
        <w:top w:val="none" w:sz="0" w:space="0" w:color="000000"/>
        <w:left w:val="none" w:sz="0" w:space="0" w:color="000000"/>
        <w:bottom w:val="double" w:sz="2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</w:style>
  <w:style w:type="paragraph" w:customStyle="1" w:styleId="Tablanormal1">
    <w:name w:val="Tabla normal1"/>
    <w:pPr>
      <w:suppressAutoHyphens/>
    </w:pPr>
    <w:rPr>
      <w:rFonts w:eastAsia="Tahoma"/>
      <w:lang w:eastAsia="es-ES"/>
    </w:rPr>
  </w:style>
  <w:style w:type="paragraph" w:customStyle="1" w:styleId="Prrafodelista2">
    <w:name w:val="Párrafo de lista2"/>
    <w:basedOn w:val="Normal"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pPr>
      <w:suppressAutoHyphens/>
    </w:pPr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pPr>
      <w:suppressAutoHyphens/>
    </w:pPr>
    <w:rPr>
      <w:lang w:eastAsia="es-ES"/>
    </w:rPr>
  </w:style>
  <w:style w:type="table" w:styleId="Tablaconcuadrcula">
    <w:name w:val="Table Grid"/>
    <w:basedOn w:val="Tablanormal"/>
    <w:uiPriority w:val="39"/>
    <w:rsid w:val="00DA2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qFormat/>
    <w:rsid w:val="00B80F1F"/>
    <w:rPr>
      <w:rFonts w:ascii="Tahoma" w:hAnsi="Tahoma" w:cs="Tahoma"/>
      <w:kern w:val="2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Teodoro_Anasagast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411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cp:keywords/>
  <cp:lastModifiedBy>José Antonio Vázquez Laboisse</cp:lastModifiedBy>
  <cp:revision>7</cp:revision>
  <cp:lastPrinted>2023-10-11T07:08:00Z</cp:lastPrinted>
  <dcterms:created xsi:type="dcterms:W3CDTF">2024-05-21T07:40:00Z</dcterms:created>
  <dcterms:modified xsi:type="dcterms:W3CDTF">2024-05-21T12:07:00Z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umentEncoding">
    <vt:lpwstr>utf-8</vt:lpwstr>
  </property>
  <property fmtid="{D5CDD505-2E9C-101B-9397-08002B2CF9AE}" pid="5" name="HTML">
    <vt:bool>true</vt:bool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