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2295" w:rsidRDefault="0071229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12295" w:rsidRDefault="00F66258">
      <w:pPr>
        <w:jc w:val="both"/>
        <w:rPr>
          <w:rFonts w:ascii="Arial Narrow" w:eastAsia="Tahoma" w:hAnsi="Arial Narrow" w:cs="Arial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>El Ayuntamiento acoge un</w:t>
      </w:r>
      <w:r>
        <w:rPr>
          <w:rFonts w:ascii="Arial Narrow" w:eastAsia="Tahoma" w:hAnsi="Arial Narrow" w:cs="Arial"/>
          <w:b/>
          <w:bCs/>
          <w:sz w:val="40"/>
          <w:szCs w:val="40"/>
        </w:rPr>
        <w:t xml:space="preserve"> curso que impulsa la compra ética y el comercio justo</w:t>
      </w:r>
    </w:p>
    <w:p w:rsidR="00712295" w:rsidRDefault="0071229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12295" w:rsidRDefault="00F66258">
      <w:pPr>
        <w:rPr>
          <w:rFonts w:ascii="Arial Narrow" w:hAnsi="Arial Narrow"/>
          <w:color w:val="000000"/>
          <w:sz w:val="36"/>
          <w:szCs w:val="36"/>
        </w:rPr>
      </w:pPr>
      <w:r>
        <w:rPr>
          <w:rFonts w:ascii="Arial Narrow" w:eastAsia="Tahoma" w:hAnsi="Arial Narrow" w:cs="Arial"/>
          <w:color w:val="000000"/>
          <w:sz w:val="36"/>
          <w:szCs w:val="36"/>
        </w:rPr>
        <w:t>Se celebra en el marco de la Red de Ciudades por el Comercio Justo, a la que pertenece Jerez</w:t>
      </w:r>
    </w:p>
    <w:p w:rsidR="00712295" w:rsidRDefault="00712295">
      <w:pPr>
        <w:jc w:val="both"/>
        <w:rPr>
          <w:rFonts w:eastAsia="Tahoma" w:cs="Arial"/>
        </w:rPr>
      </w:pPr>
    </w:p>
    <w:p w:rsidR="00712295" w:rsidRDefault="00F66258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eastAsia="Tahoma" w:hAnsi="Arial Narrow" w:cs="Arial"/>
          <w:b/>
          <w:bCs/>
          <w:color w:val="000000"/>
          <w:sz w:val="26"/>
          <w:szCs w:val="26"/>
        </w:rPr>
        <w:t xml:space="preserve">31 de mayo de 2024. </w:t>
      </w:r>
      <w:r>
        <w:rPr>
          <w:rFonts w:ascii="Arial Narrow" w:eastAsia="Tahoma" w:hAnsi="Arial Narrow" w:cs="Arial"/>
          <w:color w:val="000000"/>
          <w:sz w:val="26"/>
          <w:szCs w:val="26"/>
        </w:rPr>
        <w:t>La teniente de alcaldesa de Inclusión Social, Igualdad y  Diversidad, Familias y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Medio Rural, </w:t>
      </w:r>
      <w:r>
        <w:rPr>
          <w:rFonts w:ascii="Arial Narrow" w:eastAsia="Tahoma" w:hAnsi="Arial Narrow" w:cs="Arial"/>
          <w:color w:val="000000"/>
          <w:sz w:val="26"/>
          <w:szCs w:val="26"/>
        </w:rPr>
        <w:t>Susana Sánchez Toro,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la delegada de Participación Ciudadana y Juventud, Carmen Pina, han asistido al curso '</w:t>
      </w:r>
      <w:r>
        <w:rPr>
          <w:rFonts w:ascii="Arial Narrow" w:hAnsi="Arial Narrow"/>
          <w:color w:val="000000"/>
          <w:sz w:val="26"/>
          <w:szCs w:val="26"/>
        </w:rPr>
        <w:t>Compra pública ética como política de desarrollo sostenible: inclusión de cláusulas éticas y de Comercio Justo en los Contratos Públicos'</w:t>
      </w:r>
      <w:r>
        <w:rPr>
          <w:rFonts w:ascii="Arial Narrow" w:hAnsi="Arial Narrow"/>
          <w:color w:val="000000"/>
          <w:sz w:val="26"/>
          <w:szCs w:val="26"/>
        </w:rPr>
        <w:t>, organizado por IDEAS Comercio Justo,</w:t>
      </w:r>
      <w:r>
        <w:rPr>
          <w:rFonts w:ascii="Arial Narrow" w:hAnsi="Arial Narrow"/>
          <w:color w:val="000000"/>
          <w:sz w:val="26"/>
          <w:szCs w:val="26"/>
        </w:rPr>
        <w:t xml:space="preserve"> el</w:t>
      </w:r>
      <w:r>
        <w:rPr>
          <w:rFonts w:ascii="Arial Narrow" w:hAnsi="Arial Narrow"/>
          <w:color w:val="000000"/>
          <w:sz w:val="26"/>
          <w:szCs w:val="26"/>
        </w:rPr>
        <w:t xml:space="preserve">  Ayuntamiento de Jerez y el Fondo Andaluz de Municipios para la Solidaridad Internacional FAMSI.</w:t>
      </w:r>
    </w:p>
    <w:p w:rsidR="00712295" w:rsidRDefault="00712295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712295" w:rsidRDefault="00F66258">
      <w:pPr>
        <w:pStyle w:val="Textoindependiente"/>
        <w:spacing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Esta actividad se enmarca en el proyecto Andalucía Justa y Sostenible: Contribuyendo a la Agenda 2023</w:t>
      </w:r>
      <w:r>
        <w:rPr>
          <w:rFonts w:ascii="Arial Narrow" w:hAnsi="Arial Narrow"/>
          <w:color w:val="000000"/>
          <w:sz w:val="26"/>
          <w:szCs w:val="26"/>
        </w:rPr>
        <w:t>0  desde la contratación  y compra pública ética, financiada  por la AACID (</w:t>
      </w:r>
      <w:r>
        <w:rPr>
          <w:rFonts w:ascii="Arial Narrow" w:hAnsi="Arial Narrow"/>
          <w:color w:val="000000"/>
          <w:sz w:val="26"/>
          <w:szCs w:val="26"/>
        </w:rPr>
        <w:t>Agencia Andaluza de Cooperación Internacional para el Desarrollo)</w:t>
      </w:r>
      <w:r w:rsidRPr="00F66258">
        <w:rPr>
          <w:rFonts w:ascii="Arial Narrow" w:hAnsi="Arial Narrow"/>
          <w:color w:val="000000"/>
          <w:sz w:val="26"/>
          <w:szCs w:val="26"/>
        </w:rPr>
        <w:t>.</w:t>
      </w:r>
      <w:r w:rsidRPr="00F66258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712295" w:rsidRDefault="00F66258">
      <w:pPr>
        <w:pStyle w:val="Textoindependiente"/>
        <w:spacing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encuentro formativo ha estado dirigido al personal de las Administraciones Públicas de la provincia de </w:t>
      </w:r>
      <w:r>
        <w:rPr>
          <w:rFonts w:ascii="Arial Narrow" w:eastAsia="Tahoma" w:hAnsi="Arial Narrow" w:cs="Arial"/>
          <w:color w:val="000000"/>
          <w:sz w:val="26"/>
          <w:szCs w:val="26"/>
        </w:rPr>
        <w:t>Cádiz (servicios de la Administración del Estado y de la Junta de Andalucía, Administraciones Locales y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Diputación de Cádiz), la Universidad de Cádiz y aquellos organismos locales que puedan tener relevancia en la compra pública a nivel local, como pueden s</w:t>
      </w:r>
      <w:r>
        <w:rPr>
          <w:rFonts w:ascii="Arial Narrow" w:eastAsia="Tahoma" w:hAnsi="Arial Narrow" w:cs="Arial"/>
          <w:color w:val="000000"/>
          <w:sz w:val="26"/>
          <w:szCs w:val="26"/>
        </w:rPr>
        <w:t>er empresas municipales y empresas proveedoras de productos y servicios de la Administración Pública.</w:t>
      </w:r>
    </w:p>
    <w:p w:rsidR="00712295" w:rsidRDefault="00F66258">
      <w:pPr>
        <w:pStyle w:val="Textoindependiente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472702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objetivo ha sido motivar y formar en la toma en consideración de criterios éticos de Comercio Justo, en los procesos de contratación y compra pública e</w:t>
      </w:r>
      <w:r>
        <w:rPr>
          <w:rFonts w:ascii="Arial Narrow" w:hAnsi="Arial Narrow"/>
          <w:color w:val="000000"/>
          <w:sz w:val="26"/>
          <w:szCs w:val="26"/>
        </w:rPr>
        <w:t>videnciando los beneficios que supone la Compra Pública Ética para el cambio en el modelo de desarrollo y el impulso a la sostenibilidad y la responsabilidad social del sector público andaluz.</w:t>
      </w:r>
    </w:p>
    <w:p w:rsidR="00712295" w:rsidRDefault="00F66258">
      <w:pPr>
        <w:pStyle w:val="Textoindependiente"/>
        <w:spacing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Ha sido  impartido por David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Comet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g</w:t>
      </w:r>
      <w:r>
        <w:rPr>
          <w:rFonts w:ascii="Arial Narrow" w:hAnsi="Arial Narrow"/>
          <w:color w:val="000000"/>
          <w:sz w:val="26"/>
          <w:szCs w:val="26"/>
        </w:rPr>
        <w:t>raduado en Ciencia Polític</w:t>
      </w:r>
      <w:r>
        <w:rPr>
          <w:rFonts w:ascii="Arial Narrow" w:hAnsi="Arial Narrow"/>
          <w:color w:val="000000"/>
          <w:sz w:val="26"/>
          <w:szCs w:val="26"/>
        </w:rPr>
        <w:t>a y de la Administración, Máster en Derechos Humanos y experto en compra pública social y ética y se ha celebrado en el Centro Social de la Granja.</w:t>
      </w:r>
    </w:p>
    <w:p w:rsidR="00F66258" w:rsidRDefault="00F66258">
      <w:pPr>
        <w:pStyle w:val="Textoindependiente"/>
        <w:spacing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 fotografía)</w:t>
      </w:r>
      <w:bookmarkStart w:id="0" w:name="_GoBack"/>
      <w:bookmarkEnd w:id="0"/>
    </w:p>
    <w:p w:rsidR="00712295" w:rsidRDefault="00712295">
      <w:pPr>
        <w:pStyle w:val="Textoindependiente"/>
        <w:spacing w:line="240" w:lineRule="auto"/>
        <w:jc w:val="both"/>
        <w:rPr>
          <w:rFonts w:ascii="Arial Narrow" w:hAnsi="Arial Narrow"/>
          <w:color w:val="000000"/>
          <w:sz w:val="26"/>
          <w:szCs w:val="26"/>
        </w:rPr>
      </w:pPr>
    </w:p>
    <w:sectPr w:rsidR="0071229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6258">
      <w:r>
        <w:separator/>
      </w:r>
    </w:p>
  </w:endnote>
  <w:endnote w:type="continuationSeparator" w:id="0">
    <w:p w:rsidR="00000000" w:rsidRDefault="00F6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6258">
      <w:r>
        <w:separator/>
      </w:r>
    </w:p>
  </w:footnote>
  <w:footnote w:type="continuationSeparator" w:id="0">
    <w:p w:rsidR="00000000" w:rsidRDefault="00F6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95" w:rsidRDefault="007122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95" w:rsidRDefault="00F6625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95" w:rsidRDefault="00F6625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5B8"/>
    <w:multiLevelType w:val="multilevel"/>
    <w:tmpl w:val="79786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A74E17"/>
    <w:multiLevelType w:val="multilevel"/>
    <w:tmpl w:val="06E4A65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95"/>
    <w:rsid w:val="00712295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AEB6A-B121-4925-9ADF-2E459FA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1667</Characters>
  <Application>Microsoft Office Word</Application>
  <DocSecurity>0</DocSecurity>
  <Lines>13</Lines>
  <Paragraphs>3</Paragraphs>
  <ScaleCrop>false</ScaleCrop>
  <Company>HP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2024-01-25T06:58:00Z</dcterms:created>
  <dcterms:modified xsi:type="dcterms:W3CDTF">2024-05-31T08:34:00Z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