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 w:eastAsia="Tahoma" w:cs="Arial"/>
          <w:b/>
          <w:b/>
          <w:sz w:val="40"/>
          <w:szCs w:val="40"/>
        </w:rPr>
      </w:pPr>
      <w:r>
        <w:rPr>
          <w:rFonts w:eastAsia="Tahoma" w:cs="Arial" w:ascii="Arial Narrow" w:hAnsi="Arial Narrow"/>
          <w:b/>
          <w:sz w:val="40"/>
          <w:szCs w:val="40"/>
        </w:rPr>
        <w:t>La alcaldesa agradece a la Junta la elección de Jerez como sede del I Congreso Internacional contra el Cambio Climático</w:t>
      </w:r>
    </w:p>
    <w:p>
      <w:pPr>
        <w:pStyle w:val="Normal"/>
        <w:jc w:val="both"/>
        <w:rPr>
          <w:rFonts w:ascii="Arial Narrow" w:hAnsi="Arial Narrow" w:eastAsia="Tahoma" w:cs="Arial"/>
          <w:bCs/>
          <w:sz w:val="32"/>
          <w:szCs w:val="32"/>
        </w:rPr>
      </w:pPr>
      <w:r>
        <w:rPr>
          <w:rFonts w:eastAsia="Tahoma" w:cs="Arial" w:ascii="Arial Narrow" w:hAnsi="Arial Narrow"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rPr>
          <w:rFonts w:ascii="Arial Narrow" w:hAnsi="Arial Narrow"/>
          <w:sz w:val="36"/>
          <w:szCs w:val="36"/>
        </w:rPr>
      </w:pPr>
      <w:r>
        <w:rPr>
          <w:rFonts w:eastAsia="Tahoma" w:cs="Arial" w:ascii="Arial Narrow" w:hAnsi="Arial Narrow"/>
          <w:bCs/>
          <w:sz w:val="36"/>
          <w:szCs w:val="36"/>
        </w:rPr>
        <w:t>El evento, que tendrá lugar en octubre, abordará estrategias regionales para hacer frente a este desafío medioambiental</w:t>
      </w:r>
    </w:p>
    <w:p>
      <w:pPr>
        <w:pStyle w:val="Normal"/>
        <w:jc w:val="both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b/>
          <w:sz w:val="26"/>
          <w:szCs w:val="26"/>
        </w:rPr>
        <w:t>6 de junio de 2024</w:t>
      </w:r>
      <w:r>
        <w:rPr>
          <w:rFonts w:eastAsia="Tahoma" w:cs="Arial" w:ascii="Arial Narrow" w:hAnsi="Arial Narrow"/>
          <w:sz w:val="26"/>
          <w:szCs w:val="26"/>
        </w:rPr>
        <w:t>. La alcaldesa de Jerez, María José García-Pelayo, ha agradecido a la Consejería de Sostenibilidad, Medio Ambiente y Economía Azul y a su responsable, Ramón Fernández Pacheco, la elección de Jerez como sede los días 24 y 25 de octubre del ‘I Congreso Internacional contra el Cambio Climático’, un evento que reunirá en nuestra ciudad a destacados líderes, expertos y profesionales del sector del medio ambiente y del cambio climático que abordarán los retos y oportunidades vinculados a este fenómeno en nuestra comunidad autónoma así como en el contexto global.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>“</w:t>
      </w:r>
      <w:r>
        <w:rPr>
          <w:rFonts w:eastAsia="Tahoma" w:cs="Arial" w:ascii="Arial Narrow" w:hAnsi="Arial Narrow"/>
          <w:sz w:val="26"/>
          <w:szCs w:val="26"/>
        </w:rPr>
        <w:t xml:space="preserve">Para Jerez es un orgullo el haber sido elegida para una cita que debatirá sobre una problemática que nos afecta a todos como es el cambio climático por lo que agradecemos a la Consejería de Sostenibilidad y Medio Ambiente de la Junta y a su consejero esta elección en una ciudad como Jerez, comprometida cien por cien con la responsabilidad medioambiental, la eficiencia energética y en la que ya hemos puesto en marcha medidas encaminadas a minimizar los efectos de la sequía”, ha dicho la alcaldesa. 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 xml:space="preserve">Igualmente ha añadido que el anuncio de este evento “vuelve a situar a Jerez “como referente nacional para la celebración de congresos y eventos en un esfuerzo que estamos llevando a cabo para colocar a Jerez en el mapa del turismo MICE, como demuestra el ‘VII Congreso Internacional de Calidad y Sostenibilidad Turística’ que en unos días se celebrará también en nuestra ciudad”. 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>El propósito principal del evento que acogerá nuestra ciudad es debatir sobre el cambio climático, identificar soluciones innovadoras y fomentar acciones colaborativas para abordar este desafío de escala global. Además, busca -según ha informado la Junta- promover el desarrollo de estrategias específicas de adaptación y mitigación para la región de Andalucía, teniendo en cuenta su diversidad geográfica, socioeconómica y medioambiental. Esta iniciativa pretende poner en valor el papel de las regiones y las ciudades en la lucha contra el cambio climático, dado que muchas de las competencias relacionadas con la acción climática, como la gestión de residuos y la economía circular, la movilidad, el agua, las energías renovables y la protección del medio ambiente y la diversidad</w:t>
      </w:r>
      <w:bookmarkStart w:id="0" w:name="_GoBack"/>
      <w:bookmarkEnd w:id="0"/>
      <w:r>
        <w:rPr>
          <w:rFonts w:eastAsia="Tahoma" w:cs="Arial" w:ascii="Arial Narrow" w:hAnsi="Arial Narrow"/>
          <w:sz w:val="26"/>
          <w:szCs w:val="26"/>
        </w:rPr>
        <w:t xml:space="preserve"> residen en las comunidades autónomas y en los municipios.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2835" w:right="1418" w:gutter="0" w:header="709" w:top="1418" w:footer="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degloboCar2" w:customStyle="1">
    <w:name w:val="Texto de globo Car2"/>
    <w:basedOn w:val="DefaultParagraphFont"/>
    <w:link w:val="BalloonText"/>
    <w:uiPriority w:val="99"/>
    <w:semiHidden/>
    <w:qFormat/>
    <w:rsid w:val="00bc79e4"/>
    <w:rPr>
      <w:rFonts w:ascii="Segoe UI" w:hAnsi="Segoe UI" w:cs="Segoe UI"/>
      <w:kern w:val="2"/>
      <w:sz w:val="18"/>
      <w:szCs w:val="18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BalloonText">
    <w:name w:val="Balloon Text"/>
    <w:basedOn w:val="Normal"/>
    <w:link w:val="TextodegloboCar2"/>
    <w:uiPriority w:val="99"/>
    <w:semiHidden/>
    <w:unhideWhenUsed/>
    <w:qFormat/>
    <w:rsid w:val="00bc79e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LibreOffice/7.3.6.2$Windows_X86_64 LibreOffice_project/c28ca90fd6e1a19e189fc16c05f8f8924961e12e</Application>
  <AppVersion>15.0000</AppVersion>
  <Pages>2</Pages>
  <Words>406</Words>
  <Characters>2141</Characters>
  <CharactersWithSpaces>2543</CharactersWithSpaces>
  <Paragraphs>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2024-06-06T09:25:00Z</dcterms:created>
  <dc:creator>ADELIFL</dc:creator>
  <dc:description/>
  <dc:language>es-ES</dc:language>
  <cp:lastModifiedBy/>
  <cp:lastPrinted>2024-06-06T09:27:00Z</cp:lastPrinted>
  <dcterms:modified xsi:type="dcterms:W3CDTF">2024-06-06T12:45:00Z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