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29B1" w:rsidRDefault="001429B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1429B1" w:rsidRDefault="008812A6">
      <w:pPr>
        <w:pStyle w:val="Textoindependiente"/>
        <w:spacing w:line="240" w:lineRule="auto"/>
      </w:pPr>
      <w:r>
        <w:rPr>
          <w:rFonts w:ascii="Arial Narrow" w:eastAsia="Tahoma" w:hAnsi="Arial Narrow" w:cs="Arial"/>
          <w:b/>
          <w:bCs/>
          <w:sz w:val="40"/>
          <w:szCs w:val="40"/>
        </w:rPr>
        <w:t xml:space="preserve">El Centro de  Conservación de la Biodiversidad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Zoobotánico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Jerez cuenta ya con un jardín y hotel de polinizadores apadrinados por la empresa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Nebur</w:t>
      </w:r>
      <w:proofErr w:type="spellEnd"/>
    </w:p>
    <w:p w:rsidR="001429B1" w:rsidRDefault="001429B1">
      <w:pPr>
        <w:pStyle w:val="Textoindependiente"/>
        <w:spacing w:line="240" w:lineRule="auto"/>
        <w:rPr>
          <w:rFonts w:ascii="Arial Narrow" w:eastAsia="Tahoma" w:hAnsi="Arial Narrow" w:cs="Arial"/>
          <w:sz w:val="36"/>
          <w:szCs w:val="36"/>
        </w:rPr>
      </w:pPr>
    </w:p>
    <w:p w:rsidR="001429B1" w:rsidRDefault="008812A6">
      <w:pPr>
        <w:pStyle w:val="Textoindependiente"/>
        <w:spacing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 xml:space="preserve">Jaime Espinar destaca que con esta nueva zona estamos </w:t>
      </w:r>
      <w:r w:rsidR="00A92CD8">
        <w:rPr>
          <w:rFonts w:ascii="Arial Narrow" w:eastAsia="Tahoma" w:hAnsi="Arial Narrow" w:cs="Arial"/>
          <w:sz w:val="36"/>
          <w:szCs w:val="36"/>
        </w:rPr>
        <w:t>"</w:t>
      </w:r>
      <w:r>
        <w:rPr>
          <w:rFonts w:ascii="Arial Narrow" w:eastAsia="Tahoma" w:hAnsi="Arial Narrow" w:cs="Arial"/>
          <w:sz w:val="36"/>
          <w:szCs w:val="36"/>
        </w:rPr>
        <w:t xml:space="preserve">apostando por el futuro de la biodiversidad y </w:t>
      </w:r>
      <w:r>
        <w:rPr>
          <w:rFonts w:ascii="Arial Narrow" w:eastAsia="Tahoma" w:hAnsi="Arial Narrow" w:cs="Arial"/>
          <w:sz w:val="36"/>
          <w:szCs w:val="36"/>
        </w:rPr>
        <w:t>de nuestro planeta</w:t>
      </w:r>
      <w:r w:rsidR="00A92CD8">
        <w:rPr>
          <w:rFonts w:ascii="Arial Narrow" w:eastAsia="Tahoma" w:hAnsi="Arial Narrow" w:cs="Arial"/>
          <w:sz w:val="36"/>
          <w:szCs w:val="36"/>
        </w:rPr>
        <w:t>"</w:t>
      </w:r>
    </w:p>
    <w:p w:rsidR="001429B1" w:rsidRDefault="00A92CD8">
      <w:pPr>
        <w:pStyle w:val="Textoindependiente"/>
        <w:spacing w:line="240" w:lineRule="auto"/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15</w:t>
      </w:r>
      <w:r w:rsidR="008812A6">
        <w:rPr>
          <w:rFonts w:ascii="Arial Narrow" w:eastAsia="Tahoma" w:hAnsi="Arial Narrow" w:cs="Arial"/>
          <w:b/>
          <w:bCs/>
          <w:sz w:val="26"/>
          <w:szCs w:val="26"/>
        </w:rPr>
        <w:t xml:space="preserve"> de junio de 2024.</w:t>
      </w:r>
      <w:r w:rsidR="008812A6">
        <w:rPr>
          <w:rFonts w:ascii="Arial Narrow" w:eastAsia="Tahoma" w:hAnsi="Arial Narrow" w:cs="Arial"/>
          <w:sz w:val="26"/>
          <w:szCs w:val="26"/>
        </w:rPr>
        <w:t xml:space="preserve"> El Centro de Conservación de la Biodiversidad </w:t>
      </w:r>
      <w:proofErr w:type="spellStart"/>
      <w:r w:rsidR="008812A6">
        <w:rPr>
          <w:rFonts w:ascii="Arial Narrow" w:eastAsia="Tahoma" w:hAnsi="Arial Narrow" w:cs="Arial"/>
          <w:sz w:val="26"/>
          <w:szCs w:val="26"/>
        </w:rPr>
        <w:t>Zoobotánico</w:t>
      </w:r>
      <w:proofErr w:type="spellEnd"/>
      <w:r w:rsidR="008812A6">
        <w:rPr>
          <w:rFonts w:ascii="Arial Narrow" w:eastAsia="Tahoma" w:hAnsi="Arial Narrow" w:cs="Arial"/>
          <w:sz w:val="26"/>
          <w:szCs w:val="26"/>
        </w:rPr>
        <w:t xml:space="preserve"> Jerez cuenta </w:t>
      </w:r>
      <w:r w:rsidR="008812A6">
        <w:rPr>
          <w:rFonts w:ascii="Arial Narrow" w:eastAsia="Tahoma" w:hAnsi="Arial Narrow" w:cs="Arial"/>
          <w:sz w:val="26"/>
          <w:szCs w:val="26"/>
        </w:rPr>
        <w:t xml:space="preserve">con un jardín y hotel de polinizadores que ha sido apadrinado por la empresa </w:t>
      </w:r>
      <w:proofErr w:type="spellStart"/>
      <w:r w:rsidR="008812A6">
        <w:rPr>
          <w:rFonts w:ascii="Arial Narrow" w:eastAsia="Tahoma" w:hAnsi="Arial Narrow" w:cs="Arial"/>
          <w:sz w:val="26"/>
          <w:szCs w:val="26"/>
        </w:rPr>
        <w:t>Nebur</w:t>
      </w:r>
      <w:proofErr w:type="spellEnd"/>
      <w:r w:rsidR="008812A6">
        <w:rPr>
          <w:rFonts w:ascii="Arial Narrow" w:eastAsia="Tahoma" w:hAnsi="Arial Narrow" w:cs="Arial"/>
          <w:sz w:val="26"/>
          <w:szCs w:val="26"/>
        </w:rPr>
        <w:t xml:space="preserve"> Medio Ambiente, que se suma a la gran famil</w:t>
      </w:r>
      <w:r w:rsidR="008812A6">
        <w:rPr>
          <w:rFonts w:ascii="Arial Narrow" w:eastAsia="Tahoma" w:hAnsi="Arial Narrow" w:cs="Arial"/>
          <w:sz w:val="26"/>
          <w:szCs w:val="26"/>
        </w:rPr>
        <w:t>ia de esta institución que ha dedicado su 71 aniversario a la importante figura de los padrinos. De hecho, este es el sexto apadrinamiento de este año.</w:t>
      </w:r>
    </w:p>
    <w:p w:rsidR="001429B1" w:rsidRDefault="008812A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acto de inauguración ha estado presidido por el teniente de alcaldesa de Servicios Públicos, Medio Am</w:t>
      </w:r>
      <w:r>
        <w:rPr>
          <w:rFonts w:ascii="Arial Narrow" w:eastAsia="Tahoma" w:hAnsi="Arial Narrow" w:cs="Arial"/>
          <w:sz w:val="26"/>
          <w:szCs w:val="26"/>
        </w:rPr>
        <w:t>biente y Protección Animal, Jaime Espinar</w:t>
      </w:r>
      <w:r w:rsidR="00A92CD8">
        <w:rPr>
          <w:rFonts w:ascii="Arial Narrow" w:eastAsia="Tahoma" w:hAnsi="Arial Narrow" w:cs="Arial"/>
          <w:sz w:val="26"/>
          <w:szCs w:val="26"/>
        </w:rPr>
        <w:t>,</w:t>
      </w:r>
      <w:r>
        <w:rPr>
          <w:rFonts w:ascii="Arial Narrow" w:eastAsia="Tahoma" w:hAnsi="Arial Narrow" w:cs="Arial"/>
          <w:sz w:val="26"/>
          <w:szCs w:val="26"/>
        </w:rPr>
        <w:t xml:space="preserve"> quien ha estado acompañado por el ge</w:t>
      </w:r>
      <w:r w:rsidR="00A92CD8">
        <w:rPr>
          <w:rFonts w:ascii="Arial Narrow" w:eastAsia="Tahoma" w:hAnsi="Arial Narrow" w:cs="Arial"/>
          <w:sz w:val="26"/>
          <w:szCs w:val="26"/>
        </w:rPr>
        <w:t xml:space="preserve">rente de </w:t>
      </w:r>
      <w:proofErr w:type="spellStart"/>
      <w:r w:rsidR="00A92CD8">
        <w:rPr>
          <w:rFonts w:ascii="Arial Narrow" w:eastAsia="Tahoma" w:hAnsi="Arial Narrow" w:cs="Arial"/>
          <w:sz w:val="26"/>
          <w:szCs w:val="26"/>
        </w:rPr>
        <w:t>Nebur</w:t>
      </w:r>
      <w:proofErr w:type="spellEnd"/>
      <w:r w:rsidR="00A92CD8">
        <w:rPr>
          <w:rFonts w:ascii="Arial Narrow" w:eastAsia="Tahoma" w:hAnsi="Arial Narrow" w:cs="Arial"/>
          <w:sz w:val="26"/>
          <w:szCs w:val="26"/>
        </w:rPr>
        <w:t>, Rubén González, y las alumnas de p</w:t>
      </w:r>
      <w:r>
        <w:rPr>
          <w:rFonts w:ascii="Arial Narrow" w:eastAsia="Tahoma" w:hAnsi="Arial Narrow" w:cs="Arial"/>
          <w:sz w:val="26"/>
          <w:szCs w:val="26"/>
        </w:rPr>
        <w:t>rimero de Primaria del colegi</w:t>
      </w:r>
      <w:r>
        <w:rPr>
          <w:rFonts w:ascii="Arial Narrow" w:eastAsia="Tahoma" w:hAnsi="Arial Narrow" w:cs="Arial"/>
          <w:sz w:val="26"/>
          <w:szCs w:val="26"/>
        </w:rPr>
        <w:t>o Grazalema.</w:t>
      </w:r>
    </w:p>
    <w:p w:rsidR="001429B1" w:rsidRDefault="008812A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Este jardín y hotel de polinizadores se encuentra al final de la galería de titis, bajo el depósito </w:t>
      </w:r>
      <w:r w:rsidR="00A92CD8">
        <w:rPr>
          <w:rFonts w:ascii="Arial Narrow" w:eastAsia="Tahoma" w:hAnsi="Arial Narrow" w:cs="Arial"/>
          <w:sz w:val="26"/>
          <w:szCs w:val="26"/>
        </w:rPr>
        <w:t xml:space="preserve">de aguas El </w:t>
      </w:r>
      <w:proofErr w:type="spellStart"/>
      <w:r w:rsidR="00A92CD8">
        <w:rPr>
          <w:rFonts w:ascii="Arial Narrow" w:eastAsia="Tahoma" w:hAnsi="Arial Narrow" w:cs="Arial"/>
          <w:sz w:val="26"/>
          <w:szCs w:val="26"/>
        </w:rPr>
        <w:t>Tempul</w:t>
      </w:r>
      <w:proofErr w:type="spellEnd"/>
      <w:r w:rsidR="00A92CD8">
        <w:rPr>
          <w:rFonts w:ascii="Arial Narrow" w:eastAsia="Tahoma" w:hAnsi="Arial Narrow" w:cs="Arial"/>
          <w:sz w:val="26"/>
          <w:szCs w:val="26"/>
        </w:rPr>
        <w:t>, origen del P</w:t>
      </w:r>
      <w:r>
        <w:rPr>
          <w:rFonts w:ascii="Arial Narrow" w:eastAsia="Tahoma" w:hAnsi="Arial Narrow" w:cs="Arial"/>
          <w:sz w:val="26"/>
          <w:szCs w:val="26"/>
        </w:rPr>
        <w:t>arque, y podrán ser  disfrutados por todos los visitantes al Centro, que de esta manera suma otro atractivo a s</w:t>
      </w:r>
      <w:r>
        <w:rPr>
          <w:rFonts w:ascii="Arial Narrow" w:eastAsia="Tahoma" w:hAnsi="Arial Narrow" w:cs="Arial"/>
          <w:sz w:val="26"/>
          <w:szCs w:val="26"/>
        </w:rPr>
        <w:t>u contenido.  Cabe recordar, que el pasado mes de abril se inauguró un insectario, junto al Museo de Osteología y, que e</w:t>
      </w:r>
      <w:r w:rsidR="00A92CD8">
        <w:rPr>
          <w:rFonts w:ascii="Arial Narrow" w:eastAsia="Tahoma" w:hAnsi="Arial Narrow" w:cs="Arial"/>
          <w:sz w:val="26"/>
          <w:szCs w:val="26"/>
        </w:rPr>
        <w:t>n los próximos meses se iniciará</w:t>
      </w:r>
      <w:r>
        <w:rPr>
          <w:rFonts w:ascii="Arial Narrow" w:eastAsia="Tahoma" w:hAnsi="Arial Narrow" w:cs="Arial"/>
          <w:sz w:val="26"/>
          <w:szCs w:val="26"/>
        </w:rPr>
        <w:t xml:space="preserve">n los trabajos para la instalación de una granja doméstica como ha recordado el teniente de alcaldesa,  </w:t>
      </w:r>
      <w:r>
        <w:rPr>
          <w:rFonts w:ascii="Arial Narrow" w:eastAsia="Tahoma" w:hAnsi="Arial Narrow" w:cs="Arial"/>
          <w:sz w:val="26"/>
          <w:szCs w:val="26"/>
        </w:rPr>
        <w:t xml:space="preserve">Jaime Espinar. </w:t>
      </w:r>
    </w:p>
    <w:p w:rsidR="001429B1" w:rsidRDefault="008812A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Jaime Espinar ha dado la bienvenida al Centro al nuevo padrino a quien ha agradecido la remodelación integral de esta zona donde se han plantado más de 25 especies de plantas polinizadoras y que será “nuestra pequeña pero importante contrib</w:t>
      </w:r>
      <w:r>
        <w:rPr>
          <w:rFonts w:ascii="Arial Narrow" w:eastAsia="Tahoma" w:hAnsi="Arial Narrow" w:cs="Arial"/>
          <w:sz w:val="26"/>
          <w:szCs w:val="26"/>
        </w:rPr>
        <w:t xml:space="preserve">ución a la biodiversidad y la conservación de los polinizadores. Tenemos que tener en cuenta datos tan importantes como que el 90 % de las plantas en flor; el 70% de las especies de cultivos humanos y el 35 % de la producción mundial de alimentos dependen </w:t>
      </w:r>
      <w:r>
        <w:rPr>
          <w:rFonts w:ascii="Arial Narrow" w:eastAsia="Tahoma" w:hAnsi="Arial Narrow" w:cs="Arial"/>
          <w:sz w:val="26"/>
          <w:szCs w:val="26"/>
        </w:rPr>
        <w:t>de los polinizadores”</w:t>
      </w:r>
    </w:p>
    <w:p w:rsidR="001429B1" w:rsidRDefault="008812A6">
      <w:pPr>
        <w:spacing w:after="1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Jaime Espinar ha  destacado que entre las funciones del Centro de Conservación de la Biodiversidad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 Jerez se encuentra la apuesta por la biodiversidad, y el jardín que hoy inauguramos es la base de la vida y es</w:t>
      </w:r>
      <w:r>
        <w:rPr>
          <w:rFonts w:ascii="Arial Narrow" w:hAnsi="Arial Narrow"/>
          <w:sz w:val="26"/>
          <w:szCs w:val="26"/>
        </w:rPr>
        <w:t xml:space="preserve"> el futuro, estamos pues apostando por el futuro de la biodiversidad y de nuestro planeta”. </w:t>
      </w:r>
    </w:p>
    <w:p w:rsidR="001429B1" w:rsidRDefault="00A92CD8">
      <w:pPr>
        <w:spacing w:after="1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Por su parte, Rubé</w:t>
      </w:r>
      <w:r w:rsidR="008812A6">
        <w:rPr>
          <w:rFonts w:ascii="Arial Narrow" w:eastAsia="Tahoma" w:hAnsi="Arial Narrow" w:cs="Arial"/>
          <w:sz w:val="26"/>
          <w:szCs w:val="26"/>
        </w:rPr>
        <w:t xml:space="preserve">n González ha destacado </w:t>
      </w:r>
      <w:r>
        <w:rPr>
          <w:rFonts w:ascii="Arial Narrow" w:eastAsia="Tahoma" w:hAnsi="Arial Narrow" w:cs="Arial"/>
          <w:sz w:val="26"/>
          <w:szCs w:val="26"/>
        </w:rPr>
        <w:t>la experiencia</w:t>
      </w:r>
      <w:r w:rsidR="008812A6">
        <w:rPr>
          <w:rFonts w:ascii="Arial Narrow" w:eastAsia="Tahoma" w:hAnsi="Arial Narrow" w:cs="Arial"/>
          <w:sz w:val="26"/>
          <w:szCs w:val="26"/>
        </w:rPr>
        <w:t xml:space="preserve"> del Centro “en conservación, educación medioambiental e investigación y en otros componentes como es el turismo</w:t>
      </w:r>
      <w:r w:rsidR="008812A6">
        <w:rPr>
          <w:rFonts w:ascii="Arial Narrow" w:eastAsia="Tahoma" w:hAnsi="Arial Narrow" w:cs="Arial"/>
          <w:sz w:val="26"/>
          <w:szCs w:val="26"/>
        </w:rPr>
        <w:t>, el eco turismo y la formación profesional” poniendo de ejemplo que el mismo se formó en esta institución jerezana.</w:t>
      </w:r>
    </w:p>
    <w:p w:rsidR="001429B1" w:rsidRDefault="008812A6">
      <w:pPr>
        <w:spacing w:after="160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acto se ha cerrado con el descubrimiento de una placa conmemorativa del apadrinamiento.</w:t>
      </w:r>
    </w:p>
    <w:p w:rsidR="00A92CD8" w:rsidRDefault="00A92CD8">
      <w:pPr>
        <w:spacing w:after="160"/>
        <w:jc w:val="both"/>
        <w:rPr>
          <w:rFonts w:ascii="Arial Narrow" w:eastAsia="Tahoma" w:hAnsi="Arial Narrow" w:cs="Arial"/>
          <w:sz w:val="26"/>
          <w:szCs w:val="26"/>
        </w:rPr>
      </w:pPr>
    </w:p>
    <w:p w:rsidR="00A92CD8" w:rsidRDefault="00A92CD8">
      <w:pPr>
        <w:spacing w:after="160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fotografía y enlace de audio:</w:t>
      </w:r>
    </w:p>
    <w:p w:rsidR="008812A6" w:rsidRDefault="008812A6" w:rsidP="008812A6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6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https://ssweb.seap.minhap.es/almacen/descarga/envio/e8d9b045a6a591aa082e54918d30cec381f9dc36</w:t>
        </w:r>
      </w:hyperlink>
    </w:p>
    <w:p w:rsidR="00A92CD8" w:rsidRDefault="00A92CD8">
      <w:pPr>
        <w:spacing w:after="160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A92CD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12A6">
      <w:r>
        <w:separator/>
      </w:r>
    </w:p>
  </w:endnote>
  <w:endnote w:type="continuationSeparator" w:id="0">
    <w:p w:rsidR="00000000" w:rsidRDefault="0088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B1" w:rsidRDefault="008812A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12A6">
      <w:r>
        <w:separator/>
      </w:r>
    </w:p>
  </w:footnote>
  <w:footnote w:type="continuationSeparator" w:id="0">
    <w:p w:rsidR="00000000" w:rsidRDefault="00881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B1" w:rsidRDefault="008812A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B1"/>
    <w:rsid w:val="001429B1"/>
    <w:rsid w:val="008812A6"/>
    <w:rsid w:val="00A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72938-B0D8-41D8-8356-DB0581B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uiPriority w:val="99"/>
    <w:unhideWhenUsed/>
    <w:qFormat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81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e8d9b045a6a591aa082e54918d30cec381f9dc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2452</Characters>
  <Application>Microsoft Office Word</Application>
  <DocSecurity>0</DocSecurity>
  <Lines>20</Lines>
  <Paragraphs>5</Paragraphs>
  <ScaleCrop>false</ScaleCrop>
  <Company>HP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2024-03-22T14:27:00Z</cp:lastPrinted>
  <dcterms:created xsi:type="dcterms:W3CDTF">2024-06-12T11:37:00Z</dcterms:created>
  <dcterms:modified xsi:type="dcterms:W3CDTF">2024-06-14T11:38:00Z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