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Nela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García subraya el espíritu innovador y el talento de los emprendedores de Jerez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2"/>
          <w:szCs w:val="32"/>
          <w:lang w:eastAsia="es-ES_tradnl"/>
        </w:rPr>
      </w:pPr>
      <w:r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La delegada felicita a </w:t>
      </w:r>
      <w:proofErr w:type="spellStart"/>
      <w:r>
        <w:rPr>
          <w:rFonts w:ascii="Arial Narrow" w:hAnsi="Arial Narrow" w:cs="Arial Narrow"/>
          <w:bCs/>
          <w:sz w:val="32"/>
          <w:szCs w:val="32"/>
          <w:lang w:eastAsia="es-ES_tradnl"/>
        </w:rPr>
        <w:t>Flamenkana</w:t>
      </w:r>
      <w:proofErr w:type="spellEnd"/>
      <w:r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 por su </w:t>
      </w:r>
      <w:r>
        <w:rPr>
          <w:rFonts w:ascii="Arial Narrow" w:hAnsi="Arial Narrow" w:cs="Arial Narrow"/>
          <w:bCs/>
          <w:sz w:val="32"/>
          <w:szCs w:val="32"/>
          <w:lang w:eastAsia="es-ES_tradnl"/>
        </w:rPr>
        <w:t>Premio Emprendedor Local del Año’ convocado por el CEEI Bahía de Cádiz</w:t>
      </w:r>
    </w:p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18 de junio de 2024.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delegada de Empleo, Trabajo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Autónomo, Comercio y Empresa,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la presidenta del CEEI Bahía de Cádiz, Carmen Romero, han entregado a Helen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Okusi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fundadora del restaurante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Flamenkana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el Premio ‘Emprendedor Local del Año’ dotado con 1.000 euros. El accésit ha correspondido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 la candidatura presentada por Noelia Herrera Beltrán, por su proyecto ‘Flor, La Levadura del Sherry’. El objetivo de dicho premio -convocado por CEEI Bahía de Cádiz- ha sido incentivar la actividad emprendedora que despierta un crecimiento sostenible en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tejido empresarial local, generando empleo y fortaleciendo la economía de la región, así como reflejar el compromiso conjunto para impulsar el talento y el emprendimiento en la Bahía de Cádiz. </w:t>
      </w:r>
    </w:p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representación del Ayuntamiento de Jerez (patrono del 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EEI),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 ha afirmado que “el Gobierno de Jerez colabora con este premio queriendo también reconocer el esfuerzo y el talento de los muchos emprendedores que ponen en marcha una empresa. El Ayuntamiento quiere de esta manera apoyar e impulsar con t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odas las herramientas que están a nuestro alcance la consolidación de su actividad“, ha dicho.</w:t>
      </w:r>
    </w:p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restaurante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Flamenkana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aúna la fusión entre África y España, que según su propietaria, “tienen mucho más en común de lo que la mayoría de la gente cree, tanto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música (sobre todo el flamenco) como en la comida haciendo un recorrido desde el oeste hasta el norte del continente africano mostrando algunos platos típicos de Nigeria, Senegal y Marruecos”. </w:t>
      </w:r>
    </w:p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candidatos han tenido de plazo para presentar sus 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andidaturas desde el 6 de marzo hasta el 17 de abril.  Entre los requisitos que se exigía para participar se encuentra el haber iniciado una actividad empresarial entre el 01-01-2022 y el 31-12-2023, empadronamiento en el municipio donde se presenta y mant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enerse actualmente activo en la actividad empresarial. </w:t>
      </w:r>
    </w:p>
    <w:p w:rsidR="00D71912" w:rsidRDefault="00160E4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CEEI Bahía de Cádiz es una fundación sin ánimo de lucro constituida y apoyada por los principales agentes económicos del entorno de la Bahía de Cádiz. Se constituyó en 1997, fruto de la unión de las 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ntidades de promoción y desarrollo económico, públicas y privadas, más relevantes de la Bahía de Cádiz. Además ofrece servicios de alojamiento en Centros de Empresas repartidos por distintos municipios a emprendedores o empresas fundamentalmente innovadora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 y de base tecnológica, Uno de estos alojamientos está situado en la calle Bizcocheros de nuestra ciudad con dieciocho módulos de oficinas actualmente ocupados en su totalidad. </w:t>
      </w:r>
    </w:p>
    <w:sectPr w:rsidR="00D7191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0E46">
      <w:r>
        <w:separator/>
      </w:r>
    </w:p>
  </w:endnote>
  <w:endnote w:type="continuationSeparator" w:id="0">
    <w:p w:rsidR="00000000" w:rsidRDefault="0016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12" w:rsidRDefault="00160E4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0E46">
      <w:r>
        <w:separator/>
      </w:r>
    </w:p>
  </w:footnote>
  <w:footnote w:type="continuationSeparator" w:id="0">
    <w:p w:rsidR="00000000" w:rsidRDefault="0016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12" w:rsidRDefault="00160E4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4859"/>
    <w:multiLevelType w:val="multilevel"/>
    <w:tmpl w:val="65748C3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A903DC"/>
    <w:multiLevelType w:val="multilevel"/>
    <w:tmpl w:val="73482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12"/>
    <w:rsid w:val="00160E46"/>
    <w:rsid w:val="00D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59851-2EAC-4312-BB5C-927CA265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2312</Characters>
  <Application>Microsoft Office Word</Application>
  <DocSecurity>0</DocSecurity>
  <Lines>19</Lines>
  <Paragraphs>5</Paragraphs>
  <ScaleCrop>false</ScaleCrop>
  <Company>HP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9</cp:revision>
  <cp:lastPrinted>2024-04-12T08:20:00Z</cp:lastPrinted>
  <dcterms:created xsi:type="dcterms:W3CDTF">2024-06-18T11:26:00Z</dcterms:created>
  <dcterms:modified xsi:type="dcterms:W3CDTF">2024-06-19T12:06:00Z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