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31E2" w:rsidRDefault="00DB4BE6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b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 xml:space="preserve">La alcaldesa </w:t>
      </w:r>
      <w:r w:rsidR="00630A83">
        <w:rPr>
          <w:rFonts w:ascii="Arial Narrow" w:eastAsia="Arial Narrow" w:hAnsi="Arial Narrow" w:cs="Arial Narrow"/>
          <w:b/>
          <w:color w:val="000000"/>
          <w:sz w:val="40"/>
          <w:szCs w:val="40"/>
        </w:rPr>
        <w:t>destaca la capacidad de Jerez como ciudad acogedora en la Asamblea anual de Andalucía Acoge</w:t>
      </w:r>
    </w:p>
    <w:p w:rsidR="00D631E2" w:rsidRDefault="00D631E2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2"/>
          <w:szCs w:val="40"/>
        </w:rPr>
      </w:pPr>
    </w:p>
    <w:p w:rsidR="00D631E2" w:rsidRDefault="00DB4BE6" w:rsidP="001908A7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2</w:t>
      </w:r>
      <w:r w:rsidR="001908A7">
        <w:rPr>
          <w:rFonts w:ascii="Arial Narrow" w:eastAsia="Arial Narrow" w:hAnsi="Arial Narrow" w:cs="Arial Narrow"/>
          <w:b/>
          <w:color w:val="000000"/>
          <w:sz w:val="26"/>
          <w:szCs w:val="26"/>
        </w:rPr>
        <w:t>4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de junio de 2024.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La alcaldesa de Jerez, María José García-Pelayo, </w:t>
      </w:r>
      <w:r w:rsidR="001908A7">
        <w:rPr>
          <w:rFonts w:ascii="Arial Narrow" w:eastAsia="Arial Narrow" w:hAnsi="Arial Narrow" w:cs="Arial Narrow"/>
          <w:color w:val="000000"/>
          <w:sz w:val="26"/>
          <w:szCs w:val="26"/>
        </w:rPr>
        <w:t>ha participado este sábado en la Asamblea anual de Andalucía Acoge en la que se han dado cita las distintas entidades que conforman la federación presidida por Jesús García.</w:t>
      </w:r>
    </w:p>
    <w:p w:rsidR="001908A7" w:rsidRDefault="001908A7" w:rsidP="001908A7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García-Pelayo, que ha estado acompañada por las delegadas de Inclusión Social  y Juventud, Yessika Quintero y Carmen Pina respectivamente, ha felicitado a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Ceain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, como entidad anfitriona, por ser un referente a nivel andaluz en el trabajo tanto con las personas migrantes como en la concienciación del toda la población y de las administraciones. “Como alcaldesa y como jerezana me siento orgullosa que Jerez haya sido pionera y sea durante muchos años un referente gracias a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Ceain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>, a Francisco Morales y a todo el equipo que tantos años lleva realizando una labor encomiable”.</w:t>
      </w:r>
    </w:p>
    <w:p w:rsidR="001908A7" w:rsidRDefault="001908A7" w:rsidP="001908A7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La alcaldesa ha destacado el carácter acogedor de la ciudad de Jerez y ha tendido la mano tanto a Andalucía Acoge como a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Ceain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para seguir trabajando en objetivos comunes, seguir generando alianzas y colaborando en las distintas actividades y campañas.</w:t>
      </w:r>
    </w:p>
    <w:p w:rsidR="001908A7" w:rsidRDefault="001908A7" w:rsidP="001908A7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De hecho, son varios los espacios de trabajo en los que Ayuntamiento y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Ceain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comparten. García-Pelayo ha destacado la importancia de que en el último Pleno del Ayuntamiento, Andalucía Acoge tuviera voz tomando la palabra y </w:t>
      </w:r>
      <w:r w:rsidR="00F05130">
        <w:rPr>
          <w:rFonts w:ascii="Arial Narrow" w:eastAsia="Arial Narrow" w:hAnsi="Arial Narrow" w:cs="Arial Narrow"/>
          <w:color w:val="000000"/>
          <w:sz w:val="26"/>
          <w:szCs w:val="26"/>
        </w:rPr>
        <w:t>poniendo tarea a toda la Corporación y dando luz a la realidad de las personas que llegan a Jerez desde distintos puntos del mundo.</w:t>
      </w:r>
    </w:p>
    <w:p w:rsidR="00F05130" w:rsidRDefault="00F05130" w:rsidP="001908A7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La regidora ha advertido que las administraciones tienen que afrontar la realidad de la inmigración con “normativa y presupuesto, pero sobretodo, con corazón y sentimiento, porque estamos hablando de personas y de vidas”.</w:t>
      </w:r>
    </w:p>
    <w:p w:rsidR="001908A7" w:rsidRDefault="00F05130" w:rsidP="00662C3D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Actualmente, </w:t>
      </w:r>
      <w:r w:rsidR="00662C3D">
        <w:rPr>
          <w:rFonts w:ascii="Arial Narrow" w:eastAsia="Arial Narrow" w:hAnsi="Arial Narrow" w:cs="Arial Narrow"/>
          <w:color w:val="000000"/>
          <w:sz w:val="26"/>
          <w:szCs w:val="26"/>
        </w:rPr>
        <w:t>la población extranjera en Jerez asciende a 12.614 personas, un 5,75% del total, procedentes de hasta 132 países diferentes, siendo la nigeriana la nacionalidad más extendida seguida de la marroquí y la colombiana.</w:t>
      </w:r>
    </w:p>
    <w:p w:rsidR="001908A7" w:rsidRDefault="00662C3D" w:rsidP="00662C3D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De entre todos los espacios de trabajo conjunto, la alcaldesa ha subrayado el proceso comunitario de la Zona Sur, la Mesa Local de Convivencia o el Día de la Diversidad.</w:t>
      </w:r>
    </w:p>
    <w:p w:rsidR="001908A7" w:rsidRPr="00662C3D" w:rsidRDefault="00662C3D" w:rsidP="00662C3D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" w:hAnsi="Arial"/>
          <w:sz w:val="40"/>
          <w:szCs w:val="40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“El Ayuntamiento de Jerez no va a dar nunca la espalda a las personas migrantes”, ha afirmado María José García-Pelayo, asegurando que la atención siempre se hará con dignidad, contando con los medios adecuados y con la intervención del personal técnico profesional y especializado.</w:t>
      </w:r>
    </w:p>
    <w:p w:rsidR="00D631E2" w:rsidRDefault="00DB4BE6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(Se adjunta fotografía)</w:t>
      </w:r>
      <w:bookmarkStart w:id="0" w:name="_GoBack"/>
      <w:bookmarkEnd w:id="0"/>
    </w:p>
    <w:sectPr w:rsidR="00D631E2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5E6" w:rsidRDefault="00DB4BE6">
      <w:r>
        <w:separator/>
      </w:r>
    </w:p>
  </w:endnote>
  <w:endnote w:type="continuationSeparator" w:id="0">
    <w:p w:rsidR="00A845E6" w:rsidRDefault="00DB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E2" w:rsidRDefault="00DB4BE6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5E6" w:rsidRDefault="00DB4BE6">
      <w:r>
        <w:separator/>
      </w:r>
    </w:p>
  </w:footnote>
  <w:footnote w:type="continuationSeparator" w:id="0">
    <w:p w:rsidR="00A845E6" w:rsidRDefault="00DB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E2" w:rsidRDefault="00DB4BE6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E2"/>
    <w:rsid w:val="001908A7"/>
    <w:rsid w:val="00630A83"/>
    <w:rsid w:val="00662C3D"/>
    <w:rsid w:val="00A845E6"/>
    <w:rsid w:val="00D631E2"/>
    <w:rsid w:val="00DB4BE6"/>
    <w:rsid w:val="00F0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BBD58-B1E3-43CC-B190-CBDED4C9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171B5"/>
    <w:rPr>
      <w:rFonts w:ascii="Segoe UI" w:hAnsi="Segoe UI" w:cs="Mangal"/>
      <w:sz w:val="18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171B5"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908A7"/>
    <w:pPr>
      <w:autoSpaceDN w:val="0"/>
      <w:textAlignment w:val="baseline"/>
    </w:pPr>
    <w:rPr>
      <w:rFonts w:ascii="Liberation Serif" w:eastAsia="NSimSun" w:hAnsi="Liberation Serif" w:cs="Arial"/>
      <w:kern w:val="3"/>
    </w:rPr>
  </w:style>
  <w:style w:type="paragraph" w:customStyle="1" w:styleId="Textbody">
    <w:name w:val="Text body"/>
    <w:basedOn w:val="Standard"/>
    <w:rsid w:val="001908A7"/>
    <w:pPr>
      <w:spacing w:after="140" w:line="276" w:lineRule="auto"/>
    </w:pPr>
  </w:style>
  <w:style w:type="paragraph" w:styleId="NormalWeb">
    <w:name w:val="Normal (Web)"/>
    <w:basedOn w:val="Normal"/>
    <w:uiPriority w:val="99"/>
    <w:semiHidden/>
    <w:unhideWhenUsed/>
    <w:rsid w:val="001908A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José Antonio Vázquez Laboisse</cp:lastModifiedBy>
  <cp:revision>4</cp:revision>
  <cp:lastPrinted>2024-06-19T12:07:00Z</cp:lastPrinted>
  <dcterms:created xsi:type="dcterms:W3CDTF">2024-06-22T12:27:00Z</dcterms:created>
  <dcterms:modified xsi:type="dcterms:W3CDTF">2024-06-22T12:46:00Z</dcterms:modified>
  <dc:language>es-ES</dc:language>
</cp:coreProperties>
</file>