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rPr>
          <w:rFonts w:ascii="Arial Narrow" w:hAnsi="Arial Narrow" w:cs="Arial Narrow"/>
          <w:sz w:val="36"/>
          <w:szCs w:val="36"/>
        </w:rPr>
      </w:pPr>
      <w:r>
        <w:rPr>
          <w:rFonts w:cs="Arial Narrow" w:ascii="Arial Narrow" w:hAnsi="Arial Narrow"/>
          <w:b/>
          <w:bCs/>
          <w:sz w:val="40"/>
          <w:szCs w:val="40"/>
          <w:lang w:eastAsia="es-ES_tradnl"/>
        </w:rPr>
        <w:t xml:space="preserve">El Consejo de Administración de Montes de Propios aprueba las cuentas de 2023 con un beneficio de 362.875,50 euros </w:t>
      </w:r>
    </w:p>
    <w:p>
      <w:pPr>
        <w:pStyle w:val="Cuerpodetexto"/>
        <w:spacing w:lineRule="auto" w:line="240"/>
        <w:rPr>
          <w:rFonts w:ascii="Arial Narrow" w:hAnsi="Arial Narrow" w:cs="Arial Narrow"/>
          <w:sz w:val="36"/>
          <w:szCs w:val="36"/>
        </w:rPr>
      </w:pPr>
      <w:r>
        <w:rPr>
          <w:rFonts w:cs="Arial Narrow" w:ascii="Arial Narrow" w:hAnsi="Arial Narrow"/>
          <w:sz w:val="36"/>
          <w:szCs w:val="36"/>
        </w:rPr>
        <w:t>Se ha superado el beneficio del ejercicio 2022 “y estos resultados evidencian el buen trabajo que se está haciendo en Montes de Propios”, ha destacado Jaime Espinar</w:t>
      </w:r>
    </w:p>
    <w:p>
      <w:pPr>
        <w:pStyle w:val="Cuerpodetexto"/>
        <w:spacing w:lineRule="auto" w:line="240"/>
        <w:rPr>
          <w:rFonts w:ascii="Arial Narrow" w:hAnsi="Arial Narrow" w:cs="Arial Narrow"/>
          <w:sz w:val="36"/>
          <w:szCs w:val="36"/>
        </w:rPr>
      </w:pPr>
      <w:r>
        <w:rPr>
          <w:rFonts w:cs="Arial Narrow" w:ascii="Arial Narrow" w:hAnsi="Arial Narrow"/>
          <w:sz w:val="36"/>
          <w:szCs w:val="36"/>
        </w:rPr>
        <w:t>El teniente de alcaldesa de Servicios Públicos ha subrayado que “queremos seguir potenciando el uso público de Montes de Propios, han aumentado las visitas y las actividades y en este año se abrirán cinco nuevos senderos</w:t>
      </w:r>
      <w:bookmarkStart w:id="0" w:name="_GoBack"/>
      <w:bookmarkEnd w:id="0"/>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b/>
          <w:bCs/>
          <w:sz w:val="26"/>
          <w:szCs w:val="26"/>
          <w:lang w:eastAsia="es-ES_tradnl"/>
        </w:rPr>
        <w:t>2</w:t>
      </w:r>
      <w:r>
        <w:rPr>
          <w:rFonts w:eastAsia="Arial" w:cs="Arial Narrow" w:ascii="Arial Narrow" w:hAnsi="Arial Narrow"/>
          <w:b/>
          <w:bCs/>
          <w:sz w:val="26"/>
          <w:szCs w:val="26"/>
          <w:lang w:eastAsia="es-ES_tradnl"/>
        </w:rPr>
        <w:t>4</w:t>
      </w:r>
      <w:r>
        <w:rPr>
          <w:rFonts w:eastAsia="Arial" w:cs="Arial Narrow" w:ascii="Arial Narrow" w:hAnsi="Arial Narrow"/>
          <w:b/>
          <w:bCs/>
          <w:sz w:val="26"/>
          <w:szCs w:val="26"/>
          <w:lang w:eastAsia="es-ES_tradnl"/>
        </w:rPr>
        <w:t xml:space="preserve"> de junio de 2024. </w:t>
      </w:r>
      <w:r>
        <w:rPr>
          <w:rFonts w:eastAsia="Arial" w:cs="Arial Narrow" w:ascii="Arial Narrow" w:hAnsi="Arial Narrow"/>
          <w:sz w:val="26"/>
          <w:szCs w:val="26"/>
          <w:lang w:eastAsia="es-ES_tradnl"/>
        </w:rPr>
        <w:t>El Consejo de Administración de EMEMSA (explotación de los Montes de Propios Empresa Municipal S.A.) ha aprobado las cuentas del ejercicio 2023, que han arrojado un beneficio superior a los 300.000 euros, concretamente, de 362.875,50 euros por los 354.593,71 euros del ejercicio 2022.</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El teniente de alcaldesa de Servicios Públicos y Medio Ambiente, y también vicepresidente de EMEMSA, Jaime Espinar, ha subrayado que “estos resultados evidencian el buen trabajo que se está realizando y hay otros datos muy importantes como, por ejemplo, el aumento del uso público de los Montes de Propios y de las actividades que allí se desarrollan”.</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w:t>
      </w:r>
      <w:r>
        <w:rPr>
          <w:rFonts w:eastAsia="Arial" w:cs="Arial Narrow" w:ascii="Arial Narrow" w:hAnsi="Arial Narrow"/>
          <w:sz w:val="26"/>
          <w:szCs w:val="26"/>
          <w:lang w:eastAsia="es-ES_tradnl"/>
        </w:rPr>
        <w:t>Desde el Gobierno de Jerez queremos apostar por este ‘pulmón verde’ de Jerez y, sobre todo, queremos potenciar el uso público de Montes de Propios, por ello durante este año se van a poner en marcha 5 senderos más, por lo tanto, tendremos 9 senderos, y se aumentarán así los kilómetros para recorrer este gran espacio natural ubicado en pleno Parque Los Alcornocales”, ha indicado Jaime Espinar.</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Para ello, el Gobierno municipal impulsará acciones que promuevan la presencia de centros educativos y de distintas asociaciones en Montes de Propios “para que conozcan y puedan disfrutar con actividades de Educación Medioambiental esta joya natural que tenemos en Jerez, que tiene que tener presencia en el día a día de Jerez”.</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Espinar ha recordado que Montes de Propios es un espacio natural “muy importante donde se apuesta por la Biodiversidad, por la recuperación forestal y por ello debemos poner en valor este activo de todos los jerezanos, y tenemos que sentirnos orgullosos de poder contar con un parque natural, con un espacio donde se preserva el monte y la Biodiversidad y donde tenemos el objetivo de potenciar las actividades para su uso y disfrute, y también conocimiento por parte de los jerezanos y jerezanas, porque es una de las señas de identidad de Jerez”.</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Se adjunta fotografía y enlace de audio:</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cs="Calibri Light" w:cstheme="majorHAnsi"/>
          <w:i/>
          <w:i/>
          <w:sz w:val="26"/>
          <w:szCs w:val="26"/>
        </w:rPr>
      </w:pPr>
      <w:hyperlink r:id="rId2">
        <w:r>
          <w:rPr>
            <w:rStyle w:val="EnlacedeInternet"/>
            <w:rFonts w:cs="Calibri Light" w:ascii="Arial Narrow" w:hAnsi="Arial Narrow" w:cstheme="majorHAnsi"/>
            <w:i/>
            <w:sz w:val="26"/>
            <w:szCs w:val="26"/>
          </w:rPr>
          <w:t>https://www.transfernow.net/dl/202406200iIy7jrm</w:t>
        </w:r>
      </w:hyperlink>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cs="Calibri Light" w:cstheme="majorHAnsi"/>
          <w:i/>
          <w:i/>
          <w:sz w:val="26"/>
          <w:szCs w:val="26"/>
        </w:rPr>
      </w:pPr>
      <w:r>
        <w:rPr>
          <w:rFonts w:cs="Calibri Light" w:cstheme="majorHAnsi" w:ascii="Arial Narrow" w:hAnsi="Arial Narrow"/>
          <w:i/>
          <w:sz w:val="26"/>
          <w:szCs w:val="26"/>
        </w:rPr>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cs="Calibri Light" w:cstheme="majorHAnsi"/>
          <w:i/>
          <w:i/>
          <w:sz w:val="26"/>
          <w:szCs w:val="2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unhideWhenUsed/>
    <w:rsid w:val="00c95f58"/>
    <w:rPr>
      <w:color w:val="000080"/>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link w:val="Textbody"/>
    <w:qFormat/>
    <w:rsid w:val="00c95f58"/>
    <w:rPr>
      <w:rFonts w:ascii="Tahoma" w:hAnsi="Tahoma" w:cs="Tahoma"/>
      <w:kern w:val="2"/>
      <w:sz w:val="24"/>
      <w:lang w:eastAsia="zh-CN"/>
    </w:rPr>
  </w:style>
  <w:style w:type="character" w:styleId="PrrafodelistaCar" w:customStyle="1">
    <w:name w:val="Párrafo de lista Car"/>
    <w:basedOn w:val="DefaultParagraphFont"/>
    <w:link w:val="ListParagraph"/>
    <w:uiPriority w:val="34"/>
    <w:qFormat/>
    <w:locked/>
    <w:rsid w:val="006f39b4"/>
    <w:rPr>
      <w:rFonts w:ascii="Calibri" w:hAnsi="Calibri" w:eastAsia="Calibri" w:cs="" w:asciiTheme="minorHAnsi" w:cstheme="minorBidi" w:eastAsiaTheme="minorHAnsi" w:hAnsiTheme="minorHAnsi"/>
      <w:sz w:val="22"/>
      <w:szCs w:val="22"/>
      <w:lang w:eastAsia="en-U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extbody" w:customStyle="1">
    <w:name w:val="Text body"/>
    <w:basedOn w:val="Normal"/>
    <w:link w:val="TextoindependienteCar"/>
    <w:qFormat/>
    <w:rsid w:val="00c95f58"/>
    <w:pPr>
      <w:spacing w:lineRule="auto" w:line="288" w:before="0" w:after="140"/>
    </w:pPr>
    <w:rPr/>
  </w:style>
  <w:style w:type="paragraph" w:styleId="ListParagraph">
    <w:name w:val="List Paragraph"/>
    <w:basedOn w:val="Normal"/>
    <w:link w:val="PrrafodelistaCar"/>
    <w:uiPriority w:val="34"/>
    <w:qFormat/>
    <w:rsid w:val="006f39b4"/>
    <w:pPr>
      <w:suppressAutoHyphens w:val="false"/>
      <w:spacing w:lineRule="auto" w:line="259" w:before="0" w:after="16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6f39b4"/>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406200iIy7jr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LibreOffice/7.3.6.2$Windows_X86_64 LibreOffice_project/c28ca90fd6e1a19e189fc16c05f8f8924961e12e</Application>
  <AppVersion>15.0000</AppVersion>
  <Pages>2</Pages>
  <Words>407</Words>
  <Characters>2117</Characters>
  <CharactersWithSpaces>2515</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2024-01-25T06:58:00Z</dcterms:created>
  <dc:creator>ADELIFL</dc:creator>
  <dc:description/>
  <dc:language>es-ES</dc:language>
  <cp:lastModifiedBy/>
  <cp:lastPrinted>2023-10-11T07:08:00Z</cp:lastPrinted>
  <dcterms:modified xsi:type="dcterms:W3CDTF">2024-06-23T10:22:52Z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