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34CF" w:rsidRPr="00ED5EA1" w:rsidRDefault="00ED5EA1">
      <w:pPr>
        <w:rPr>
          <w:sz w:val="32"/>
          <w:szCs w:val="32"/>
          <w:u w:val="single"/>
        </w:rPr>
      </w:pPr>
      <w:r w:rsidRPr="00ED5EA1">
        <w:rPr>
          <w:rFonts w:ascii="Arial Narrow" w:eastAsia="Tahoma" w:hAnsi="Arial Narrow"/>
          <w:color w:val="000000"/>
          <w:sz w:val="32"/>
          <w:szCs w:val="32"/>
          <w:u w:val="single"/>
        </w:rPr>
        <w:t>Nota de Servicio</w:t>
      </w:r>
    </w:p>
    <w:p w:rsidR="00BC34CF" w:rsidRDefault="00BC34CF">
      <w:pPr>
        <w:rPr>
          <w:color w:val="000000"/>
        </w:rPr>
      </w:pPr>
    </w:p>
    <w:p w:rsidR="00BC34CF" w:rsidRPr="00ED5EA1" w:rsidRDefault="00ED5EA1">
      <w:pPr>
        <w:rPr>
          <w:b/>
          <w:color w:val="000000"/>
          <w:sz w:val="40"/>
          <w:szCs w:val="40"/>
        </w:rPr>
      </w:pPr>
      <w:r>
        <w:rPr>
          <w:rFonts w:ascii="Arial Narrow" w:eastAsia="Tahoma" w:hAnsi="Arial Narrow"/>
          <w:b/>
          <w:color w:val="000000"/>
          <w:sz w:val="40"/>
          <w:szCs w:val="40"/>
        </w:rPr>
        <w:t>L</w:t>
      </w:r>
      <w:r w:rsidRPr="00ED5EA1">
        <w:rPr>
          <w:rFonts w:ascii="Arial Narrow" w:eastAsia="Tahoma" w:hAnsi="Arial Narrow"/>
          <w:b/>
          <w:color w:val="000000"/>
          <w:sz w:val="40"/>
          <w:szCs w:val="40"/>
        </w:rPr>
        <w:t>a calle Tornería</w:t>
      </w:r>
      <w:r>
        <w:rPr>
          <w:rFonts w:ascii="Arial Narrow" w:eastAsia="Tahoma" w:hAnsi="Arial Narrow"/>
          <w:b/>
          <w:color w:val="000000"/>
          <w:sz w:val="40"/>
          <w:szCs w:val="40"/>
        </w:rPr>
        <w:t xml:space="preserve"> se reabre al tráfico</w:t>
      </w:r>
      <w:r w:rsidRPr="00ED5EA1">
        <w:rPr>
          <w:rFonts w:ascii="Arial Narrow" w:eastAsia="Tahoma" w:hAnsi="Arial Narrow"/>
          <w:b/>
          <w:color w:val="000000"/>
          <w:sz w:val="40"/>
          <w:szCs w:val="40"/>
        </w:rPr>
        <w:t xml:space="preserve"> tras la finalización de </w:t>
      </w:r>
      <w:r w:rsidR="002C55B6">
        <w:rPr>
          <w:rFonts w:ascii="Arial Narrow" w:eastAsia="Tahoma" w:hAnsi="Arial Narrow"/>
          <w:b/>
          <w:color w:val="000000"/>
          <w:sz w:val="40"/>
          <w:szCs w:val="40"/>
        </w:rPr>
        <w:t>las obras</w:t>
      </w:r>
      <w:bookmarkStart w:id="0" w:name="_GoBack"/>
      <w:bookmarkEnd w:id="0"/>
      <w:r w:rsidRPr="00ED5EA1">
        <w:rPr>
          <w:rFonts w:ascii="Arial Narrow" w:eastAsia="Tahoma" w:hAnsi="Arial Narrow"/>
          <w:b/>
          <w:color w:val="000000"/>
          <w:sz w:val="40"/>
          <w:szCs w:val="40"/>
        </w:rPr>
        <w:t xml:space="preserve"> de reurbanización</w:t>
      </w:r>
    </w:p>
    <w:p w:rsidR="00BC34CF" w:rsidRDefault="00BC34CF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BC34CF" w:rsidRDefault="00BC34CF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BC34CF" w:rsidRDefault="00ED5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17 de julio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Ayuntamiento, a través del Servicio de Movilidad, ha restablecido este miércoles el tráfico en la céntrica calle Tornería tras la finalización de las obras de ‘Reordenación y Urbanización del Eje Viario Puerta de Sevilla-Puerta de Santiago 2ª fase’ en el tramo referido a tal calle. De esta manera, Tornería recuperará su tradicional sentido de circulación. Durante el corte de tráfico se habilitaron pasarelas peatonales para los accesos al centro a través de Tornería hacia plaza Plateros y hacia Rafael Rivero.</w:t>
      </w:r>
    </w:p>
    <w:p w:rsidR="00BC34CF" w:rsidRDefault="00BC34CF">
      <w:pPr>
        <w:jc w:val="both"/>
        <w:rPr>
          <w:rFonts w:ascii="Arial Narrow" w:hAnsi="Arial Narrow"/>
          <w:sz w:val="26"/>
          <w:szCs w:val="26"/>
        </w:rPr>
      </w:pPr>
    </w:p>
    <w:p w:rsidR="00BC34CF" w:rsidRDefault="00ED5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Las obras que se han llevado a cabo tienen como objetivo facilitar la accesibilidad en el centro histórico, gracias a la implantación de ‘plataforma única’ y de acerados homogéneos y uniformes. La actuación en Tornería ha sido ejecutada por la empresa jerezana EJOC2004 y se enmarcan en el proyecto de reurbanización del eje Puerta de Sevilla-Puerta de Santiago, con un coste de 178.000 euros y siendo financiada por la Diputación de Cádiz.</w:t>
      </w:r>
    </w:p>
    <w:p w:rsidR="00BC34CF" w:rsidRDefault="00BC34CF">
      <w:pPr>
        <w:jc w:val="both"/>
        <w:rPr>
          <w:rFonts w:ascii="Arial Narrow" w:hAnsi="Arial Narrow"/>
          <w:sz w:val="26"/>
          <w:szCs w:val="26"/>
        </w:rPr>
      </w:pPr>
    </w:p>
    <w:p w:rsidR="00BC34CF" w:rsidRDefault="00ED5E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(Se adjunta fotografía)</w:t>
      </w:r>
    </w:p>
    <w:sectPr w:rsidR="00BC34C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92" w:rsidRDefault="00ED5EA1">
      <w:r>
        <w:separator/>
      </w:r>
    </w:p>
  </w:endnote>
  <w:endnote w:type="continuationSeparator" w:id="0">
    <w:p w:rsidR="00172892" w:rsidRDefault="00ED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CF" w:rsidRDefault="00ED5EA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92" w:rsidRDefault="00ED5EA1">
      <w:r>
        <w:separator/>
      </w:r>
    </w:p>
  </w:footnote>
  <w:footnote w:type="continuationSeparator" w:id="0">
    <w:p w:rsidR="00172892" w:rsidRDefault="00ED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CF" w:rsidRDefault="00ED5EA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244"/>
    <w:multiLevelType w:val="multilevel"/>
    <w:tmpl w:val="4282E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A349F5"/>
    <w:multiLevelType w:val="multilevel"/>
    <w:tmpl w:val="22AA36A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CF"/>
    <w:rsid w:val="00172892"/>
    <w:rsid w:val="002C55B6"/>
    <w:rsid w:val="00BC34CF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25D3E-D390-4B9F-9904-825019F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945</Characters>
  <Application>Microsoft Office Word</Application>
  <DocSecurity>0</DocSecurity>
  <Lines>7</Lines>
  <Paragraphs>2</Paragraphs>
  <ScaleCrop>false</ScaleCrop>
  <Company>HP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2023-10-11T07:08:00Z</cp:lastPrinted>
  <dcterms:created xsi:type="dcterms:W3CDTF">2024-06-10T06:07:00Z</dcterms:created>
  <dcterms:modified xsi:type="dcterms:W3CDTF">2024-07-17T09:12:00Z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