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sz w:val="32"/>
          <w:szCs w:val="32"/>
        </w:rPr>
      </w:pPr>
      <w:r>
        <w:rPr>
          <w:rFonts w:cs="Arial Narrow" w:ascii="Arial Narrow" w:hAnsi="Arial Narrow"/>
          <w:b/>
          <w:bCs/>
          <w:sz w:val="40"/>
          <w:szCs w:val="40"/>
          <w:lang w:eastAsia="es-ES_tradnl"/>
        </w:rPr>
        <w:t>La I Exposición de Vehículos E</w:t>
      </w:r>
      <w:bookmarkStart w:id="0" w:name="_GoBack"/>
      <w:bookmarkEnd w:id="0"/>
      <w:r>
        <w:rPr>
          <w:rFonts w:cs="Arial Narrow" w:ascii="Arial Narrow" w:hAnsi="Arial Narrow"/>
          <w:b/>
          <w:bCs/>
          <w:sz w:val="40"/>
          <w:szCs w:val="40"/>
          <w:lang w:eastAsia="es-ES_tradnl"/>
        </w:rPr>
        <w:t xml:space="preserve">cológicos ubicada en Luz Shopping y enmarcada en las actividades de la ‘Semana de Movilidad’ exhibe 20 modelos de última generación del sector </w:t>
      </w:r>
    </w:p>
    <w:p>
      <w:pPr>
        <w:pStyle w:val="Cuerpodetexto"/>
        <w:spacing w:lineRule="auto" w:line="240"/>
        <w:rPr>
          <w:rFonts w:ascii="Arial Narrow" w:hAnsi="Arial Narrow" w:cs="Arial Narrow"/>
          <w:sz w:val="32"/>
          <w:szCs w:val="32"/>
        </w:rPr>
      </w:pPr>
      <w:r>
        <w:rPr>
          <w:rFonts w:cs="Arial Narrow" w:ascii="Arial Narrow" w:hAnsi="Arial Narrow"/>
          <w:sz w:val="32"/>
          <w:szCs w:val="32"/>
        </w:rPr>
        <w:t xml:space="preserve">La Asociación Española del Automóvil Ecológico (AEAE) y el Ayuntamiento a través de Movilidad han organizado la muestra, que </w:t>
      </w:r>
      <w:r>
        <w:rPr>
          <w:rFonts w:cs="Arial Narrow" w:ascii="Arial Narrow" w:hAnsi="Arial Narrow"/>
          <w:sz w:val="32"/>
          <w:szCs w:val="32"/>
        </w:rPr>
        <w:t>podrá visitarse</w:t>
      </w:r>
      <w:r>
        <w:rPr>
          <w:rFonts w:cs="Arial Narrow" w:ascii="Arial Narrow" w:hAnsi="Arial Narrow"/>
          <w:sz w:val="32"/>
          <w:szCs w:val="32"/>
        </w:rPr>
        <w:t xml:space="preserve"> hasta e</w:t>
      </w:r>
      <w:r>
        <w:rPr>
          <w:rFonts w:cs="Arial Narrow" w:ascii="Arial Narrow" w:hAnsi="Arial Narrow"/>
          <w:sz w:val="32"/>
          <w:szCs w:val="32"/>
        </w:rPr>
        <w:t>ste</w:t>
      </w:r>
      <w:r>
        <w:rPr>
          <w:rFonts w:cs="Arial Narrow" w:ascii="Arial Narrow" w:hAnsi="Arial Narrow"/>
          <w:sz w:val="32"/>
          <w:szCs w:val="32"/>
        </w:rPr>
        <w:t xml:space="preserve"> viernes </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18 de septiembre de 2024. </w:t>
      </w:r>
      <w:r>
        <w:rPr>
          <w:rFonts w:eastAsia="Arial" w:cs="Arial Narrow" w:ascii="Arial Narrow" w:hAnsi="Arial Narrow"/>
          <w:sz w:val="26"/>
          <w:szCs w:val="26"/>
          <w:lang w:eastAsia="es-ES_tradnl"/>
        </w:rPr>
        <w:t>El Ayuntamiento de Jerez, a través de la Tenencia de Alcaldía de Servicios Públicos que dirige Jaime Espinar y, concretamente, desde el Servicio de Movilidad, ha colaborado en la organización en el marco del programa de actividades de la Semana Europea de Movilidad la ‘I Exposición de Vehículos Ecológicos’ promovida por la Asociación Española del Automóvil Ecológico (AEAE), que preside Héctor Prego.</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muestra estará vigente hasta e</w:t>
      </w:r>
      <w:r>
        <w:rPr>
          <w:rFonts w:eastAsia="Arial" w:cs="Arial Narrow" w:ascii="Arial Narrow" w:hAnsi="Arial Narrow"/>
          <w:sz w:val="26"/>
          <w:szCs w:val="26"/>
          <w:lang w:eastAsia="es-ES_tradnl"/>
        </w:rPr>
        <w:t>ste</w:t>
      </w:r>
      <w:r>
        <w:rPr>
          <w:rFonts w:eastAsia="Arial" w:cs="Arial Narrow" w:ascii="Arial Narrow" w:hAnsi="Arial Narrow"/>
          <w:sz w:val="26"/>
          <w:szCs w:val="26"/>
          <w:lang w:eastAsia="es-ES_tradnl"/>
        </w:rPr>
        <w:t xml:space="preserve"> viernes,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20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y a su inauguración ha asistido la delegada de Empleo, Trabajo Autónomo, Comercio y Empresa, Nela García Jarillo, junto al presidente de la citada entidad, Héctor Prego.</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Nela García ha subrayado “la importancia en el marco de la Semana Europea de Movilidad de una exposición de vehículos que muestra los avances del sector de la automoción hacia modelos más sostenibles, que cuidan el medio ambiente, y que son una opción de calidad y de presente” y ha agradecido “a las marcas presentes y especialmente a la Asociación Española de Vehículos Ecológicos su impulso a este modelo de automoción y su participación en la Semana Europea de Movilidad de Jerez”. </w:t>
      </w:r>
    </w:p>
    <w:p>
      <w:pPr>
        <w:pStyle w:val="Cuerpodetexto"/>
        <w:spacing w:lineRule="auto" w:line="240"/>
        <w:jc w:val="both"/>
        <w:rPr>
          <w:rFonts w:ascii="Arial Narrow" w:hAnsi="Arial Narrow"/>
          <w:sz w:val="26"/>
          <w:szCs w:val="26"/>
        </w:rPr>
      </w:pPr>
      <w:r>
        <w:rPr>
          <w:rFonts w:ascii="Arial Narrow" w:hAnsi="Arial Narrow"/>
          <w:sz w:val="26"/>
          <w:szCs w:val="26"/>
        </w:rPr>
        <w:t xml:space="preserve">Los concesionarios participantes en la muestra son los siguientes: Caetano Motors y Caetano Fórmula, Movitransa, Automoción Terry e Inauto. </w:t>
      </w:r>
    </w:p>
    <w:p>
      <w:pPr>
        <w:pStyle w:val="Cuerpodetexto"/>
        <w:spacing w:lineRule="auto" w:line="240"/>
        <w:jc w:val="both"/>
        <w:rPr>
          <w:rFonts w:ascii="Arial Narrow" w:hAnsi="Arial Narrow"/>
          <w:sz w:val="26"/>
          <w:szCs w:val="26"/>
        </w:rPr>
      </w:pPr>
      <w:r>
        <w:rPr>
          <w:rFonts w:ascii="Arial Narrow" w:hAnsi="Arial Narrow"/>
          <w:sz w:val="26"/>
          <w:szCs w:val="26"/>
        </w:rPr>
        <w:t xml:space="preserve">La exposición reúne a más de 20 vehículos ecológicos de las marcas de automoción de referencia en el mercado gracias a los concesionarios participantes. Algunos vehículos están situados en la zona comercial del centro y otros en una zona del parking, y los visitantes podrán realizar  pruebas test. </w:t>
      </w:r>
    </w:p>
    <w:p>
      <w:pPr>
        <w:pStyle w:val="Cuerpodetexto"/>
        <w:spacing w:lineRule="auto" w:line="240"/>
        <w:jc w:val="both"/>
        <w:rPr>
          <w:rFonts w:ascii="Arial Narrow" w:hAnsi="Arial Narrow"/>
          <w:sz w:val="26"/>
          <w:szCs w:val="26"/>
        </w:rPr>
      </w:pPr>
      <w:r>
        <w:rPr>
          <w:rFonts w:ascii="Arial Narrow" w:hAnsi="Arial Narrow"/>
          <w:sz w:val="26"/>
          <w:szCs w:val="26"/>
        </w:rPr>
        <w:t xml:space="preserve">A la inauguración de la muestra junto a Nela García y a Héctor Prego y a los directores y comerciales de los citados concesionarios también ha asistido el Desarrollo Negocio Movilidad Eléctrica de Repsol, Antonio Carlos Rueda y el presidente de Tele-Taxi Jerez, Alejandro García. </w:t>
      </w:r>
    </w:p>
    <w:p>
      <w:pPr>
        <w:pStyle w:val="Cuerpodetexto"/>
        <w:spacing w:lineRule="auto" w:line="240" w:before="0" w:after="140"/>
        <w:jc w:val="both"/>
        <w:rPr>
          <w:rFonts w:ascii="Arial Narrow" w:hAnsi="Arial Narrow"/>
          <w:i/>
          <w:i/>
          <w:iCs/>
          <w:sz w:val="26"/>
          <w:szCs w:val="26"/>
        </w:rPr>
      </w:pPr>
      <w:r>
        <w:rPr>
          <w:rFonts w:ascii="Arial Narrow" w:hAnsi="Arial Narrow"/>
          <w:i/>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20"/>
    <w:qFormat/>
    <w:rsid w:val="008a3cfa"/>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basedOn w:val="DefaultParagraphFont"/>
    <w:uiPriority w:val="99"/>
    <w:unhideWhenUsed/>
    <w:rsid w:val="00ca7193"/>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uppressAutoHyphens w:val="false"/>
      <w:ind w:left="720" w:hanging="0"/>
    </w:pPr>
    <w:rPr>
      <w:rFonts w:ascii="Calibri" w:hAnsi="Calibri" w:eastAsia="Calibri" w:cs="Calibri" w:eastAsiaTheme="minorHAnsi"/>
      <w:sz w:val="20"/>
      <w:lang w:eastAsia="es-E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Application>LibreOffice/7.3.6.2$Windows_X86_64 LibreOffice_project/c28ca90fd6e1a19e189fc16c05f8f8924961e12e</Application>
  <AppVersion>15.0000</AppVersion>
  <Pages>1</Pages>
  <Words>354</Words>
  <Characters>1875</Characters>
  <CharactersWithSpaces>2227</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2024-07-05T11:33:00Z</dcterms:created>
  <dc:creator>ADELIFL</dc:creator>
  <dc:description/>
  <dc:language>es-ES</dc:language>
  <cp:lastModifiedBy/>
  <cp:lastPrinted>2024-07-30T13:15:00Z</cp:lastPrinted>
  <dcterms:modified xsi:type="dcterms:W3CDTF">2024-09-18T13:23:41Z</dcterms:modified>
  <cp:revision>196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