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769AE" w:rsidRPr="00E769AE" w:rsidRDefault="00E769AE" w:rsidP="00E769AE">
      <w:pPr>
        <w:rPr>
          <w:rFonts w:ascii="Arial Narrow" w:eastAsia="Times New Roman" w:hAnsi="Arial Narrow" w:cs="Helvetica"/>
          <w:b/>
          <w:sz w:val="40"/>
        </w:rPr>
      </w:pPr>
      <w:r w:rsidRPr="00E769AE">
        <w:rPr>
          <w:rFonts w:ascii="Arial Narrow" w:eastAsia="Times New Roman" w:hAnsi="Arial Narrow" w:cs="Helvetica"/>
          <w:b/>
          <w:sz w:val="40"/>
        </w:rPr>
        <w:t>La alcaldesa agradece al Festival de Cine 'Con acento' su adhesión  a 'Jerez 2031 Capital Europea de la Cultura'</w:t>
      </w:r>
    </w:p>
    <w:p w:rsidR="00E769AE" w:rsidRDefault="00E769AE" w:rsidP="00E769AE">
      <w:pPr>
        <w:rPr>
          <w:rFonts w:ascii="Helvetica" w:eastAsia="Times New Roman" w:hAnsi="Helvetica" w:cs="Helvetica"/>
        </w:rPr>
      </w:pPr>
    </w:p>
    <w:p w:rsidR="00E769AE" w:rsidRPr="00E769AE" w:rsidRDefault="00E769AE" w:rsidP="00E769AE">
      <w:pPr>
        <w:rPr>
          <w:rFonts w:ascii="Arial Narrow" w:eastAsia="Times New Roman" w:hAnsi="Arial Narrow" w:cs="Helvetica"/>
          <w:sz w:val="36"/>
          <w:szCs w:val="26"/>
        </w:rPr>
      </w:pPr>
      <w:r w:rsidRPr="00E769AE">
        <w:rPr>
          <w:rFonts w:ascii="Arial Narrow" w:eastAsia="Times New Roman" w:hAnsi="Arial Narrow" w:cs="Helvetica"/>
          <w:sz w:val="36"/>
          <w:szCs w:val="26"/>
        </w:rPr>
        <w:t>Esta segunda edición incorpora el certamen de largometrajes y amplía los días de proyecciones que tendrán lugar en distintos equipamientos de la ciudad</w:t>
      </w:r>
    </w:p>
    <w:p w:rsidR="00E769AE" w:rsidRPr="00E769AE" w:rsidRDefault="00E769AE" w:rsidP="00E769AE">
      <w:pPr>
        <w:rPr>
          <w:rFonts w:ascii="Arial Narrow" w:eastAsia="Times New Roman" w:hAnsi="Arial Narrow" w:cs="Helvetica"/>
          <w:sz w:val="26"/>
          <w:szCs w:val="26"/>
        </w:rPr>
      </w:pPr>
    </w:p>
    <w:p w:rsidR="00E769AE" w:rsidRPr="00E769AE" w:rsidRDefault="00E769AE" w:rsidP="00E769AE">
      <w:pPr>
        <w:jc w:val="both"/>
        <w:rPr>
          <w:rFonts w:ascii="Arial Narrow" w:eastAsia="Times New Roman" w:hAnsi="Arial Narrow" w:cs="Helvetica"/>
          <w:sz w:val="26"/>
          <w:szCs w:val="26"/>
        </w:rPr>
      </w:pPr>
      <w:r w:rsidRPr="00E769AE">
        <w:rPr>
          <w:rFonts w:ascii="Arial Narrow" w:eastAsia="Times New Roman" w:hAnsi="Arial Narrow" w:cs="Helvetica"/>
          <w:b/>
          <w:sz w:val="26"/>
          <w:szCs w:val="26"/>
        </w:rPr>
        <w:t>2 de octubre de 2024.</w:t>
      </w:r>
      <w:r>
        <w:rPr>
          <w:rFonts w:ascii="Arial Narrow" w:eastAsia="Times New Roman" w:hAnsi="Arial Narrow" w:cs="Helvetica"/>
          <w:sz w:val="26"/>
          <w:szCs w:val="26"/>
        </w:rPr>
        <w:t xml:space="preserve"> El </w:t>
      </w:r>
      <w:r w:rsidRPr="00E769AE">
        <w:rPr>
          <w:rFonts w:ascii="Arial Narrow" w:eastAsia="Times New Roman" w:hAnsi="Arial Narrow" w:cs="Helvetica"/>
          <w:sz w:val="26"/>
          <w:szCs w:val="26"/>
        </w:rPr>
        <w:t xml:space="preserve">Teatro </w:t>
      </w:r>
      <w:proofErr w:type="spellStart"/>
      <w:r w:rsidRPr="00E769AE">
        <w:rPr>
          <w:rFonts w:ascii="Arial Narrow" w:eastAsia="Times New Roman" w:hAnsi="Arial Narrow" w:cs="Helvetica"/>
          <w:sz w:val="26"/>
          <w:szCs w:val="26"/>
        </w:rPr>
        <w:t>Villamarta</w:t>
      </w:r>
      <w:proofErr w:type="spellEnd"/>
      <w:r w:rsidRPr="00E769AE">
        <w:rPr>
          <w:rFonts w:ascii="Arial Narrow" w:eastAsia="Times New Roman" w:hAnsi="Arial Narrow" w:cs="Helvetica"/>
          <w:sz w:val="26"/>
          <w:szCs w:val="26"/>
        </w:rPr>
        <w:t xml:space="preserve"> ha acogido </w:t>
      </w:r>
      <w:r>
        <w:rPr>
          <w:rFonts w:ascii="Arial Narrow" w:eastAsia="Times New Roman" w:hAnsi="Arial Narrow" w:cs="Helvetica"/>
          <w:sz w:val="26"/>
          <w:szCs w:val="26"/>
        </w:rPr>
        <w:t xml:space="preserve">esta </w:t>
      </w:r>
      <w:r w:rsidR="00BD76BC">
        <w:rPr>
          <w:rFonts w:ascii="Arial Narrow" w:eastAsia="Times New Roman" w:hAnsi="Arial Narrow" w:cs="Helvetica"/>
          <w:sz w:val="26"/>
          <w:szCs w:val="26"/>
        </w:rPr>
        <w:t>miércoles</w:t>
      </w:r>
      <w:r>
        <w:rPr>
          <w:rFonts w:ascii="Arial Narrow" w:eastAsia="Times New Roman" w:hAnsi="Arial Narrow" w:cs="Helvetica"/>
          <w:sz w:val="26"/>
          <w:szCs w:val="26"/>
        </w:rPr>
        <w:t xml:space="preserve"> </w:t>
      </w:r>
      <w:r w:rsidRPr="00E769AE">
        <w:rPr>
          <w:rFonts w:ascii="Arial Narrow" w:eastAsia="Times New Roman" w:hAnsi="Arial Narrow" w:cs="Helvetica"/>
          <w:sz w:val="26"/>
          <w:szCs w:val="26"/>
        </w:rPr>
        <w:t xml:space="preserve">la presentación de la segunda edición del Festival de Cine 'Con acento', donde la alcaldesa de Jerez, María José García-Pelayo ha agradecido a sus organizadoras, </w:t>
      </w:r>
      <w:r>
        <w:rPr>
          <w:rFonts w:ascii="Arial Narrow" w:eastAsia="Times New Roman" w:hAnsi="Arial Narrow" w:cs="Helvetica"/>
          <w:sz w:val="26"/>
          <w:szCs w:val="26"/>
        </w:rPr>
        <w:t xml:space="preserve">así como a las </w:t>
      </w:r>
      <w:r w:rsidRPr="00E769AE">
        <w:rPr>
          <w:rFonts w:ascii="Arial Narrow" w:eastAsia="Times New Roman" w:hAnsi="Arial Narrow" w:cs="Helvetica"/>
          <w:sz w:val="26"/>
          <w:szCs w:val="26"/>
        </w:rPr>
        <w:t>instituciones y entidades colaboradoras, el impulso</w:t>
      </w:r>
      <w:r>
        <w:rPr>
          <w:rFonts w:ascii="Arial Narrow" w:eastAsia="Times New Roman" w:hAnsi="Arial Narrow" w:cs="Helvetica"/>
          <w:sz w:val="26"/>
          <w:szCs w:val="26"/>
        </w:rPr>
        <w:t xml:space="preserve"> de este encuentro cultural que </w:t>
      </w:r>
      <w:r w:rsidRPr="00E769AE">
        <w:rPr>
          <w:rFonts w:ascii="Arial Narrow" w:eastAsia="Times New Roman" w:hAnsi="Arial Narrow" w:cs="Helvetica"/>
          <w:sz w:val="26"/>
          <w:szCs w:val="26"/>
        </w:rPr>
        <w:t>se desarrollará del 14 al 18 de octubre en distintos equipamientos de la ciudad.</w:t>
      </w:r>
      <w:r>
        <w:rPr>
          <w:rFonts w:ascii="Arial Narrow" w:eastAsia="Times New Roman" w:hAnsi="Arial Narrow" w:cs="Helvetica"/>
          <w:sz w:val="26"/>
          <w:szCs w:val="26"/>
        </w:rPr>
        <w:t xml:space="preserve"> </w:t>
      </w:r>
      <w:r w:rsidRPr="00E769AE">
        <w:rPr>
          <w:rFonts w:ascii="Arial Narrow" w:eastAsia="Times New Roman" w:hAnsi="Arial Narrow" w:cs="Helvetica"/>
          <w:sz w:val="26"/>
          <w:szCs w:val="26"/>
        </w:rPr>
        <w:t>El acto ha contado con la participación de la diputada provincial, Susana Sánchez, de la directora del Festival, Lidia Jaime</w:t>
      </w:r>
      <w:r>
        <w:rPr>
          <w:rFonts w:ascii="Arial Narrow" w:eastAsia="Times New Roman" w:hAnsi="Arial Narrow" w:cs="Helvetica"/>
          <w:sz w:val="26"/>
          <w:szCs w:val="26"/>
        </w:rPr>
        <w:t>,</w:t>
      </w:r>
      <w:r w:rsidRPr="00E769AE">
        <w:rPr>
          <w:rFonts w:ascii="Arial Narrow" w:eastAsia="Times New Roman" w:hAnsi="Arial Narrow" w:cs="Helvetica"/>
          <w:sz w:val="26"/>
          <w:szCs w:val="26"/>
        </w:rPr>
        <w:t xml:space="preserve"> y la</w:t>
      </w:r>
      <w:r>
        <w:rPr>
          <w:rFonts w:ascii="Arial Narrow" w:eastAsia="Times New Roman" w:hAnsi="Arial Narrow" w:cs="Helvetica"/>
          <w:sz w:val="26"/>
          <w:szCs w:val="26"/>
        </w:rPr>
        <w:t xml:space="preserve"> directora de la Escuela de Artes Escénicas, María Espejo.</w:t>
      </w:r>
    </w:p>
    <w:p w:rsidR="00E769AE" w:rsidRPr="00E769AE" w:rsidRDefault="00E769AE" w:rsidP="00E769AE">
      <w:pPr>
        <w:rPr>
          <w:rFonts w:ascii="Arial Narrow" w:eastAsia="Times New Roman" w:hAnsi="Arial Narrow" w:cs="Helvetica"/>
          <w:sz w:val="26"/>
          <w:szCs w:val="26"/>
        </w:rPr>
      </w:pPr>
    </w:p>
    <w:p w:rsidR="00E769AE" w:rsidRDefault="00E769AE" w:rsidP="004F1049">
      <w:pPr>
        <w:jc w:val="both"/>
        <w:rPr>
          <w:rFonts w:ascii="Arial Narrow" w:eastAsia="Times New Roman" w:hAnsi="Arial Narrow" w:cs="Helvetica"/>
          <w:sz w:val="26"/>
          <w:szCs w:val="26"/>
        </w:rPr>
      </w:pPr>
      <w:r w:rsidRPr="00E769AE">
        <w:rPr>
          <w:rFonts w:ascii="Arial Narrow" w:eastAsia="Times New Roman" w:hAnsi="Arial Narrow" w:cs="Helvetica"/>
          <w:sz w:val="26"/>
          <w:szCs w:val="26"/>
        </w:rPr>
        <w:t xml:space="preserve">En su intervención la alcaldesa </w:t>
      </w:r>
      <w:r>
        <w:rPr>
          <w:rFonts w:ascii="Arial Narrow" w:eastAsia="Times New Roman" w:hAnsi="Arial Narrow" w:cs="Helvetica"/>
          <w:sz w:val="26"/>
          <w:szCs w:val="26"/>
        </w:rPr>
        <w:t>ha agradecido la adhesión del Festival</w:t>
      </w:r>
      <w:r w:rsidRPr="00E769AE">
        <w:rPr>
          <w:rFonts w:ascii="Arial Narrow" w:eastAsia="Times New Roman" w:hAnsi="Arial Narrow" w:cs="Helvetica"/>
          <w:sz w:val="26"/>
          <w:szCs w:val="26"/>
        </w:rPr>
        <w:t xml:space="preserve"> a la candidatura de Jerez 2031, </w:t>
      </w:r>
      <w:r>
        <w:rPr>
          <w:rFonts w:ascii="Arial Narrow" w:eastAsia="Times New Roman" w:hAnsi="Arial Narrow" w:cs="Helvetica"/>
          <w:sz w:val="26"/>
          <w:szCs w:val="26"/>
        </w:rPr>
        <w:t xml:space="preserve">Capital Europea de la Cultura, así como la capacidad de sus organizadoras de contagiar </w:t>
      </w:r>
      <w:r w:rsidR="004F1049">
        <w:rPr>
          <w:rFonts w:ascii="Arial Narrow" w:eastAsia="Times New Roman" w:hAnsi="Arial Narrow" w:cs="Helvetica"/>
          <w:sz w:val="26"/>
          <w:szCs w:val="26"/>
        </w:rPr>
        <w:t>e involucra</w:t>
      </w:r>
      <w:r w:rsidR="00BD76BC">
        <w:rPr>
          <w:rFonts w:ascii="Arial Narrow" w:eastAsia="Times New Roman" w:hAnsi="Arial Narrow" w:cs="Helvetica"/>
          <w:sz w:val="26"/>
          <w:szCs w:val="26"/>
        </w:rPr>
        <w:t>r a las entidades colaboradoras</w:t>
      </w:r>
      <w:r w:rsidR="004F1049">
        <w:rPr>
          <w:rFonts w:ascii="Arial Narrow" w:eastAsia="Times New Roman" w:hAnsi="Arial Narrow" w:cs="Helvetica"/>
          <w:sz w:val="26"/>
          <w:szCs w:val="26"/>
        </w:rPr>
        <w:t xml:space="preserve"> así como su apuesta por ampliar la programación de </w:t>
      </w:r>
      <w:r>
        <w:rPr>
          <w:rFonts w:ascii="Arial Narrow" w:eastAsia="Times New Roman" w:hAnsi="Arial Narrow" w:cs="Helvetica"/>
          <w:sz w:val="26"/>
          <w:szCs w:val="26"/>
        </w:rPr>
        <w:t xml:space="preserve">año. </w:t>
      </w:r>
      <w:r w:rsidR="004F1049">
        <w:rPr>
          <w:rFonts w:ascii="Arial Narrow" w:eastAsia="Times New Roman" w:hAnsi="Arial Narrow" w:cs="Helvetica"/>
          <w:sz w:val="26"/>
          <w:szCs w:val="26"/>
        </w:rPr>
        <w:t xml:space="preserve">María José García-Pelayo también ha </w:t>
      </w:r>
      <w:r>
        <w:rPr>
          <w:rFonts w:ascii="Arial Narrow" w:eastAsia="Times New Roman" w:hAnsi="Arial Narrow" w:cs="Helvetica"/>
          <w:sz w:val="26"/>
          <w:szCs w:val="26"/>
        </w:rPr>
        <w:t xml:space="preserve">recordado </w:t>
      </w:r>
      <w:r w:rsidR="004F1049">
        <w:rPr>
          <w:rFonts w:ascii="Arial Narrow" w:eastAsia="Times New Roman" w:hAnsi="Arial Narrow" w:cs="Helvetica"/>
          <w:sz w:val="26"/>
          <w:szCs w:val="26"/>
        </w:rPr>
        <w:t xml:space="preserve">los beneficios que como industria tiene la cultura para las ciudades, en cuanto a generación de oportunidades y empleo, en línea con el enfoque de la Feria del Libro de Jerez que se inaugura </w:t>
      </w:r>
      <w:r w:rsidR="00BD76BC">
        <w:rPr>
          <w:rFonts w:ascii="Arial Narrow" w:eastAsia="Times New Roman" w:hAnsi="Arial Narrow" w:cs="Helvetica"/>
          <w:sz w:val="26"/>
          <w:szCs w:val="26"/>
        </w:rPr>
        <w:t>el</w:t>
      </w:r>
      <w:r w:rsidR="004F1049">
        <w:rPr>
          <w:rFonts w:ascii="Arial Narrow" w:eastAsia="Times New Roman" w:hAnsi="Arial Narrow" w:cs="Helvetica"/>
          <w:sz w:val="26"/>
          <w:szCs w:val="26"/>
        </w:rPr>
        <w:t xml:space="preserve"> jueves, integrando autores y creadores locales y nacionales, lo que refuerza el posicionamiento de ciudad dentro de los circuitos culturales.</w:t>
      </w:r>
    </w:p>
    <w:p w:rsidR="00E769AE" w:rsidRPr="00E769AE" w:rsidRDefault="00E769AE" w:rsidP="00E769AE">
      <w:pPr>
        <w:rPr>
          <w:rFonts w:ascii="Arial Narrow" w:eastAsia="Times New Roman" w:hAnsi="Arial Narrow" w:cs="Helvetica"/>
          <w:sz w:val="26"/>
          <w:szCs w:val="26"/>
        </w:rPr>
      </w:pPr>
    </w:p>
    <w:p w:rsidR="003728B5" w:rsidRPr="00E769AE" w:rsidRDefault="00E769AE" w:rsidP="001E0206">
      <w:pPr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r w:rsidRPr="00E769AE">
        <w:rPr>
          <w:rFonts w:ascii="Arial Narrow" w:eastAsia="Times New Roman" w:hAnsi="Arial Narrow" w:cs="Helvetica"/>
          <w:sz w:val="26"/>
          <w:szCs w:val="26"/>
        </w:rPr>
        <w:t>Por su parte, la directora del festiva</w:t>
      </w:r>
      <w:r w:rsidR="004F1049">
        <w:rPr>
          <w:rFonts w:ascii="Arial Narrow" w:eastAsia="Times New Roman" w:hAnsi="Arial Narrow" w:cs="Helvetica"/>
          <w:sz w:val="26"/>
          <w:szCs w:val="26"/>
        </w:rPr>
        <w:t xml:space="preserve">l, Lidia Jaime, ha expresado su </w:t>
      </w:r>
      <w:r w:rsidRPr="00E769AE">
        <w:rPr>
          <w:rFonts w:ascii="Arial Narrow" w:eastAsia="Times New Roman" w:hAnsi="Arial Narrow" w:cs="Helvetica"/>
          <w:sz w:val="26"/>
          <w:szCs w:val="26"/>
        </w:rPr>
        <w:t xml:space="preserve">agradecimiento </w:t>
      </w:r>
      <w:r w:rsidR="004F1049">
        <w:rPr>
          <w:rFonts w:ascii="Arial Narrow" w:eastAsia="Times New Roman" w:hAnsi="Arial Narrow" w:cs="Helvetica"/>
          <w:sz w:val="26"/>
          <w:szCs w:val="26"/>
        </w:rPr>
        <w:t xml:space="preserve">tanto a las </w:t>
      </w:r>
      <w:r w:rsidRPr="00E769AE">
        <w:rPr>
          <w:rFonts w:ascii="Arial Narrow" w:eastAsia="Times New Roman" w:hAnsi="Arial Narrow" w:cs="Helvetica"/>
          <w:sz w:val="26"/>
          <w:szCs w:val="26"/>
        </w:rPr>
        <w:t xml:space="preserve">Administraciones, </w:t>
      </w:r>
      <w:r w:rsidR="004F1049">
        <w:rPr>
          <w:rFonts w:ascii="Arial Narrow" w:eastAsia="Times New Roman" w:hAnsi="Arial Narrow" w:cs="Helvetica"/>
          <w:sz w:val="26"/>
          <w:szCs w:val="26"/>
        </w:rPr>
        <w:t xml:space="preserve">como a las entidades e instituciones que colaboran y acogen las proyecciones, </w:t>
      </w:r>
      <w:r w:rsidR="004F1049" w:rsidRPr="00E769AE">
        <w:rPr>
          <w:rFonts w:ascii="Arial Narrow" w:eastAsia="Times New Roman" w:hAnsi="Arial Narrow" w:cs="Helvetica"/>
          <w:sz w:val="26"/>
          <w:szCs w:val="26"/>
        </w:rPr>
        <w:t xml:space="preserve">Área Sur, Yelmo Cines, Teatro </w:t>
      </w:r>
      <w:proofErr w:type="spellStart"/>
      <w:r w:rsidR="004F1049" w:rsidRPr="00E769AE">
        <w:rPr>
          <w:rFonts w:ascii="Arial Narrow" w:eastAsia="Times New Roman" w:hAnsi="Arial Narrow" w:cs="Helvetica"/>
          <w:sz w:val="26"/>
          <w:szCs w:val="26"/>
        </w:rPr>
        <w:t>Villamarta</w:t>
      </w:r>
      <w:proofErr w:type="spellEnd"/>
      <w:r w:rsidR="004F1049" w:rsidRPr="00E769AE">
        <w:rPr>
          <w:rFonts w:ascii="Arial Narrow" w:eastAsia="Times New Roman" w:hAnsi="Arial Narrow" w:cs="Helvetica"/>
          <w:sz w:val="26"/>
          <w:szCs w:val="26"/>
        </w:rPr>
        <w:t xml:space="preserve"> y el espacio de Cow</w:t>
      </w:r>
      <w:r w:rsidR="004F1049">
        <w:rPr>
          <w:rFonts w:ascii="Arial Narrow" w:eastAsia="Times New Roman" w:hAnsi="Arial Narrow" w:cs="Helvetica"/>
          <w:sz w:val="26"/>
          <w:szCs w:val="26"/>
        </w:rPr>
        <w:t xml:space="preserve">orking de la Cámara de Comercio, y ha anunciado la suma del Festival 'Con acento' a la </w:t>
      </w:r>
      <w:r w:rsidRPr="00E769AE">
        <w:rPr>
          <w:rFonts w:ascii="Arial Narrow" w:eastAsia="Times New Roman" w:hAnsi="Arial Narrow" w:cs="Helvetica"/>
          <w:sz w:val="26"/>
          <w:szCs w:val="26"/>
        </w:rPr>
        <w:t xml:space="preserve">candidatura de Jerez 2031, Capital Europea de la Cultura. </w:t>
      </w:r>
      <w:r w:rsidR="004F1049">
        <w:rPr>
          <w:rFonts w:ascii="Arial Narrow" w:eastAsia="Times New Roman" w:hAnsi="Arial Narrow" w:cs="Helvetica"/>
          <w:sz w:val="26"/>
          <w:szCs w:val="26"/>
        </w:rPr>
        <w:t>En cuanto a la programación, </w:t>
      </w:r>
      <w:r w:rsidRPr="00E769AE">
        <w:rPr>
          <w:rFonts w:ascii="Arial Narrow" w:eastAsia="Times New Roman" w:hAnsi="Arial Narrow" w:cs="Helvetica"/>
          <w:sz w:val="26"/>
          <w:szCs w:val="26"/>
        </w:rPr>
        <w:t xml:space="preserve">como primera novedad </w:t>
      </w:r>
      <w:r w:rsidR="004F1049">
        <w:rPr>
          <w:rFonts w:ascii="Arial Narrow" w:eastAsia="Times New Roman" w:hAnsi="Arial Narrow" w:cs="Helvetica"/>
          <w:sz w:val="26"/>
          <w:szCs w:val="26"/>
        </w:rPr>
        <w:t xml:space="preserve">ha señalado la </w:t>
      </w:r>
      <w:r w:rsidRPr="00E769AE">
        <w:rPr>
          <w:rFonts w:ascii="Arial Narrow" w:eastAsia="Times New Roman" w:hAnsi="Arial Narrow" w:cs="Helvetica"/>
          <w:sz w:val="26"/>
          <w:szCs w:val="26"/>
        </w:rPr>
        <w:t xml:space="preserve">ampliación </w:t>
      </w:r>
      <w:r w:rsidR="004F1049">
        <w:rPr>
          <w:rFonts w:ascii="Arial Narrow" w:eastAsia="Times New Roman" w:hAnsi="Arial Narrow" w:cs="Helvetica"/>
          <w:sz w:val="26"/>
          <w:szCs w:val="26"/>
        </w:rPr>
        <w:t xml:space="preserve">de una jornada de proyecciones más y la celebración del certamen de largometrajes, entre otros aspectos como la finalidad educativa del festival y la oportunidad para que los jóvenes de Jerez y de la provincia puedan interactuar con </w:t>
      </w:r>
      <w:r w:rsidRPr="00E769AE">
        <w:rPr>
          <w:rFonts w:ascii="Arial Narrow" w:eastAsia="Times New Roman" w:hAnsi="Arial Narrow" w:cs="Helvetica"/>
          <w:sz w:val="26"/>
          <w:szCs w:val="26"/>
        </w:rPr>
        <w:t>los profesionales del cine que participan estos días.</w:t>
      </w:r>
      <w:r w:rsidR="004F1049">
        <w:rPr>
          <w:rFonts w:ascii="Arial Narrow" w:eastAsia="Times New Roman" w:hAnsi="Arial Narrow" w:cs="Helvetica"/>
          <w:sz w:val="26"/>
          <w:szCs w:val="26"/>
        </w:rPr>
        <w:t xml:space="preserve"> </w:t>
      </w:r>
      <w:r w:rsidRPr="00E769AE">
        <w:rPr>
          <w:rFonts w:ascii="Arial Narrow" w:eastAsia="Times New Roman" w:hAnsi="Arial Narrow" w:cs="Helvetica"/>
          <w:sz w:val="26"/>
          <w:szCs w:val="26"/>
        </w:rPr>
        <w:t>Por su p</w:t>
      </w:r>
      <w:r w:rsidR="004F1049">
        <w:rPr>
          <w:rFonts w:ascii="Arial Narrow" w:eastAsia="Times New Roman" w:hAnsi="Arial Narrow" w:cs="Helvetica"/>
          <w:sz w:val="26"/>
          <w:szCs w:val="26"/>
        </w:rPr>
        <w:t>arte María Espejo, ha incidido en el cine como motor de</w:t>
      </w:r>
      <w:r w:rsidRPr="00E769AE">
        <w:rPr>
          <w:rFonts w:ascii="Arial Narrow" w:eastAsia="Times New Roman" w:hAnsi="Arial Narrow" w:cs="Helvetica"/>
          <w:sz w:val="26"/>
          <w:szCs w:val="26"/>
        </w:rPr>
        <w:t xml:space="preserve"> empleo, turismo, y reflexión, </w:t>
      </w:r>
      <w:r w:rsidR="004F1049">
        <w:rPr>
          <w:rFonts w:ascii="Arial Narrow" w:eastAsia="Times New Roman" w:hAnsi="Arial Narrow" w:cs="Helvetica"/>
          <w:sz w:val="26"/>
          <w:szCs w:val="26"/>
        </w:rPr>
        <w:t xml:space="preserve">que hace madurar, y </w:t>
      </w:r>
      <w:r w:rsidRPr="00E769AE">
        <w:rPr>
          <w:rFonts w:ascii="Arial Narrow" w:eastAsia="Times New Roman" w:hAnsi="Arial Narrow" w:cs="Helvetica"/>
          <w:sz w:val="26"/>
          <w:szCs w:val="26"/>
        </w:rPr>
        <w:t xml:space="preserve">orientarnos hacia un futuro </w:t>
      </w:r>
      <w:r w:rsidR="004F1049">
        <w:rPr>
          <w:rFonts w:ascii="Arial Narrow" w:eastAsia="Times New Roman" w:hAnsi="Arial Narrow" w:cs="Helvetica"/>
          <w:sz w:val="26"/>
          <w:szCs w:val="26"/>
        </w:rPr>
        <w:t>mejor, como es el de Jerez 20</w:t>
      </w:r>
      <w:r w:rsidR="00BD76BC">
        <w:rPr>
          <w:rFonts w:ascii="Arial Narrow" w:eastAsia="Times New Roman" w:hAnsi="Arial Narrow" w:cs="Helvetica"/>
          <w:sz w:val="26"/>
          <w:szCs w:val="26"/>
        </w:rPr>
        <w:t>3</w:t>
      </w:r>
      <w:r w:rsidR="004F1049">
        <w:rPr>
          <w:rFonts w:ascii="Arial Narrow" w:eastAsia="Times New Roman" w:hAnsi="Arial Narrow" w:cs="Helvetica"/>
          <w:sz w:val="26"/>
          <w:szCs w:val="26"/>
        </w:rPr>
        <w:t>1, Capital Europea de la Cultura</w:t>
      </w:r>
      <w:r w:rsidR="001E0206">
        <w:rPr>
          <w:rFonts w:ascii="Arial Narrow" w:eastAsia="Times New Roman" w:hAnsi="Arial Narrow" w:cs="Helvetica"/>
          <w:sz w:val="26"/>
          <w:szCs w:val="26"/>
        </w:rPr>
        <w:t>, y en las ventajas de las sinergias entre los sectores públicos y privados para el desarrollo de iniciativas como 'Con acento</w:t>
      </w:r>
      <w:r w:rsidR="004F1049">
        <w:rPr>
          <w:rFonts w:ascii="Arial Narrow" w:eastAsia="Times New Roman" w:hAnsi="Arial Narrow" w:cs="Helvetica"/>
          <w:sz w:val="26"/>
          <w:szCs w:val="26"/>
        </w:rPr>
        <w:t>".</w:t>
      </w:r>
      <w:r w:rsidR="00BD76BC">
        <w:rPr>
          <w:rFonts w:ascii="Arial Narrow" w:eastAsia="Times New Roman" w:hAnsi="Arial Narrow" w:cs="Helvetica"/>
          <w:sz w:val="26"/>
          <w:szCs w:val="26"/>
        </w:rPr>
        <w:t xml:space="preserve"> </w:t>
      </w:r>
      <w:bookmarkStart w:id="0" w:name="_GoBack"/>
      <w:bookmarkEnd w:id="0"/>
    </w:p>
    <w:sectPr w:rsidR="003728B5" w:rsidRPr="00E769AE">
      <w:headerReference w:type="default" r:id="rId8"/>
      <w:footerReference w:type="default" r:id="rId9"/>
      <w:pgSz w:w="11906" w:h="16838"/>
      <w:pgMar w:top="1418" w:right="1418" w:bottom="1985" w:left="2835" w:header="709" w:footer="68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23F" w:rsidRDefault="0086723F">
      <w:r>
        <w:separator/>
      </w:r>
    </w:p>
  </w:endnote>
  <w:endnote w:type="continuationSeparator" w:id="0">
    <w:p w:rsidR="0086723F" w:rsidRDefault="0086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F33" w:rsidRDefault="00076FFF">
    <w:pPr>
      <w:pStyle w:val="LO-normal"/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eastAsia="es-ES" w:bidi="ar-SA"/>
      </w:rPr>
      <w:drawing>
        <wp:anchor distT="0" distB="0" distL="114935" distR="114935" simplePos="0" relativeHeight="5" behindDoc="0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23F" w:rsidRDefault="0086723F">
      <w:r>
        <w:separator/>
      </w:r>
    </w:p>
  </w:footnote>
  <w:footnote w:type="continuationSeparator" w:id="0">
    <w:p w:rsidR="0086723F" w:rsidRDefault="00867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F33" w:rsidRDefault="00076FFF">
    <w:pPr>
      <w:pStyle w:val="LO-normal"/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eastAsia="es-ES" w:bidi="ar-SA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79" t="-727" r="-5779" b="-727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211C"/>
    <w:multiLevelType w:val="hybridMultilevel"/>
    <w:tmpl w:val="C92074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7DF"/>
    <w:multiLevelType w:val="hybridMultilevel"/>
    <w:tmpl w:val="E7CC21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80EB3"/>
    <w:multiLevelType w:val="hybridMultilevel"/>
    <w:tmpl w:val="56C2D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11775"/>
    <w:multiLevelType w:val="hybridMultilevel"/>
    <w:tmpl w:val="37DE91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AD7FEE"/>
    <w:multiLevelType w:val="hybridMultilevel"/>
    <w:tmpl w:val="226866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A396E"/>
    <w:multiLevelType w:val="hybridMultilevel"/>
    <w:tmpl w:val="F594DD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96EFB"/>
    <w:multiLevelType w:val="hybridMultilevel"/>
    <w:tmpl w:val="347A72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92427"/>
    <w:multiLevelType w:val="hybridMultilevel"/>
    <w:tmpl w:val="6972A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22DFB"/>
    <w:multiLevelType w:val="hybridMultilevel"/>
    <w:tmpl w:val="646843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975F77"/>
    <w:multiLevelType w:val="multilevel"/>
    <w:tmpl w:val="45C6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33"/>
    <w:rsid w:val="00003B41"/>
    <w:rsid w:val="0001111F"/>
    <w:rsid w:val="00037907"/>
    <w:rsid w:val="00076FFF"/>
    <w:rsid w:val="000818DC"/>
    <w:rsid w:val="000873B8"/>
    <w:rsid w:val="00095087"/>
    <w:rsid w:val="000D7429"/>
    <w:rsid w:val="000E6B0C"/>
    <w:rsid w:val="00141ADE"/>
    <w:rsid w:val="001E0206"/>
    <w:rsid w:val="0020132F"/>
    <w:rsid w:val="00285761"/>
    <w:rsid w:val="002A64AC"/>
    <w:rsid w:val="002B5FE5"/>
    <w:rsid w:val="002C700F"/>
    <w:rsid w:val="002E791E"/>
    <w:rsid w:val="0030337E"/>
    <w:rsid w:val="00317973"/>
    <w:rsid w:val="003709A1"/>
    <w:rsid w:val="003728B5"/>
    <w:rsid w:val="00375283"/>
    <w:rsid w:val="003771D1"/>
    <w:rsid w:val="003B2A7A"/>
    <w:rsid w:val="003D5D7A"/>
    <w:rsid w:val="003D5E52"/>
    <w:rsid w:val="003D6E30"/>
    <w:rsid w:val="00407067"/>
    <w:rsid w:val="00410C6F"/>
    <w:rsid w:val="00411C89"/>
    <w:rsid w:val="0045761A"/>
    <w:rsid w:val="004757BD"/>
    <w:rsid w:val="004A0F63"/>
    <w:rsid w:val="004A7926"/>
    <w:rsid w:val="004B7078"/>
    <w:rsid w:val="004C3E07"/>
    <w:rsid w:val="004C4891"/>
    <w:rsid w:val="004F1049"/>
    <w:rsid w:val="00500715"/>
    <w:rsid w:val="005171B5"/>
    <w:rsid w:val="005238AE"/>
    <w:rsid w:val="005671A3"/>
    <w:rsid w:val="00595DE3"/>
    <w:rsid w:val="00605487"/>
    <w:rsid w:val="00630FE2"/>
    <w:rsid w:val="006F3325"/>
    <w:rsid w:val="0072092C"/>
    <w:rsid w:val="00727EDF"/>
    <w:rsid w:val="00734E92"/>
    <w:rsid w:val="00737CE8"/>
    <w:rsid w:val="0075524F"/>
    <w:rsid w:val="0075717B"/>
    <w:rsid w:val="007646E7"/>
    <w:rsid w:val="00764BC3"/>
    <w:rsid w:val="007B27DE"/>
    <w:rsid w:val="007C4A7B"/>
    <w:rsid w:val="0086723F"/>
    <w:rsid w:val="00877191"/>
    <w:rsid w:val="008C36B1"/>
    <w:rsid w:val="008E134D"/>
    <w:rsid w:val="00901391"/>
    <w:rsid w:val="00910F4E"/>
    <w:rsid w:val="00912405"/>
    <w:rsid w:val="009468C2"/>
    <w:rsid w:val="009759D4"/>
    <w:rsid w:val="0099275A"/>
    <w:rsid w:val="00997C0F"/>
    <w:rsid w:val="009D6E8B"/>
    <w:rsid w:val="00A22B89"/>
    <w:rsid w:val="00A22C19"/>
    <w:rsid w:val="00A260A2"/>
    <w:rsid w:val="00A46E26"/>
    <w:rsid w:val="00A46F33"/>
    <w:rsid w:val="00A616AC"/>
    <w:rsid w:val="00A96583"/>
    <w:rsid w:val="00B37CAC"/>
    <w:rsid w:val="00B423BB"/>
    <w:rsid w:val="00B7520B"/>
    <w:rsid w:val="00B8576E"/>
    <w:rsid w:val="00B91C0A"/>
    <w:rsid w:val="00B9601C"/>
    <w:rsid w:val="00BB2EF8"/>
    <w:rsid w:val="00BD76BC"/>
    <w:rsid w:val="00C145A2"/>
    <w:rsid w:val="00C1677A"/>
    <w:rsid w:val="00C64C44"/>
    <w:rsid w:val="00CB00F2"/>
    <w:rsid w:val="00CB082F"/>
    <w:rsid w:val="00CB4B01"/>
    <w:rsid w:val="00CD0880"/>
    <w:rsid w:val="00D527B4"/>
    <w:rsid w:val="00D8063C"/>
    <w:rsid w:val="00DD7600"/>
    <w:rsid w:val="00E33428"/>
    <w:rsid w:val="00E37993"/>
    <w:rsid w:val="00E47362"/>
    <w:rsid w:val="00E5303E"/>
    <w:rsid w:val="00E769AE"/>
    <w:rsid w:val="00E81517"/>
    <w:rsid w:val="00E903F8"/>
    <w:rsid w:val="00EB10D4"/>
    <w:rsid w:val="00EC30FF"/>
    <w:rsid w:val="00EE2765"/>
    <w:rsid w:val="00EF7923"/>
    <w:rsid w:val="00F1507A"/>
    <w:rsid w:val="00F36D9A"/>
    <w:rsid w:val="00F62825"/>
    <w:rsid w:val="00FA6191"/>
    <w:rsid w:val="00FB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C551A-DEC4-48E8-9F8D-B35612CB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tulo2">
    <w:name w:val="heading 2"/>
    <w:basedOn w:val="LO-normal"/>
    <w:next w:val="LO-normal"/>
    <w:qFormat/>
    <w:pPr>
      <w:widowControl w:val="0"/>
      <w:spacing w:before="200" w:after="120"/>
      <w:outlineLvl w:val="1"/>
    </w:pPr>
    <w:rPr>
      <w:rFonts w:ascii="Liberation Serif" w:eastAsia="Liberation Serif" w:hAnsi="Liberation Serif" w:cs="Liberation Serif"/>
      <w:b/>
      <w:color w:val="000000"/>
      <w:sz w:val="36"/>
      <w:szCs w:val="36"/>
    </w:rPr>
  </w:style>
  <w:style w:type="paragraph" w:styleId="Ttulo3">
    <w:name w:val="heading 3"/>
    <w:basedOn w:val="LO-normal"/>
    <w:next w:val="LO-normal"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LO-normal"/>
    <w:next w:val="LO-normal"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LO-normal"/>
    <w:next w:val="LO-normal"/>
    <w:qFormat/>
    <w:pPr>
      <w:widowControl w:val="0"/>
      <w:spacing w:before="120" w:after="60"/>
      <w:outlineLvl w:val="4"/>
    </w:pPr>
    <w:rPr>
      <w:rFonts w:ascii="Liberation Serif" w:eastAsia="Liberation Serif" w:hAnsi="Liberation Serif" w:cs="Liberation Serif"/>
      <w:b/>
      <w:color w:val="000000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Puesto">
    <w:name w:val="Title"/>
    <w:basedOn w:val="LO-normal"/>
    <w:next w:val="LO-normal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71B5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1B5"/>
    <w:rPr>
      <w:rFonts w:ascii="Segoe UI" w:hAnsi="Segoe UI" w:cs="Mangal"/>
      <w:sz w:val="18"/>
      <w:szCs w:val="16"/>
    </w:rPr>
  </w:style>
  <w:style w:type="paragraph" w:styleId="Sinespaciado">
    <w:name w:val="No Spacing"/>
    <w:qFormat/>
    <w:rsid w:val="000D7429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unhideWhenUsed/>
    <w:qFormat/>
    <w:rsid w:val="00A46E2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  <w:style w:type="character" w:styleId="Textoennegrita">
    <w:name w:val="Strong"/>
    <w:basedOn w:val="Fuentedeprrafopredeter"/>
    <w:uiPriority w:val="22"/>
    <w:qFormat/>
    <w:rsid w:val="00A46E2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46E2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46E26"/>
    <w:rPr>
      <w:i/>
      <w:iCs/>
    </w:rPr>
  </w:style>
  <w:style w:type="character" w:customStyle="1" w:styleId="EnlacedeInternet">
    <w:name w:val="Enlace de Internet"/>
    <w:basedOn w:val="Fuentedeprrafopredeter"/>
    <w:uiPriority w:val="99"/>
    <w:rsid w:val="00DD7600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qFormat/>
    <w:rsid w:val="00EE2765"/>
    <w:rPr>
      <w:b/>
      <w:sz w:val="24"/>
      <w:shd w:val="clear" w:color="auto" w:fill="92D050"/>
    </w:rPr>
  </w:style>
  <w:style w:type="paragraph" w:styleId="Prrafodelista">
    <w:name w:val="List Paragraph"/>
    <w:basedOn w:val="Normal"/>
    <w:uiPriority w:val="34"/>
    <w:qFormat/>
    <w:rsid w:val="003728B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s-ES" w:bidi="ar-SA"/>
    </w:rPr>
  </w:style>
  <w:style w:type="paragraph" w:styleId="Textosinformato">
    <w:name w:val="Plain Text"/>
    <w:basedOn w:val="Normal"/>
    <w:link w:val="TextosinformatoCar"/>
    <w:uiPriority w:val="99"/>
    <w:unhideWhenUsed/>
    <w:rsid w:val="00E47362"/>
    <w:pPr>
      <w:suppressAutoHyphens w:val="0"/>
    </w:pPr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47362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883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1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5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379D2-77FD-4EAC-94EE-75A99610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Aytojerez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Pielfort Garrido</dc:creator>
  <dc:description/>
  <cp:lastModifiedBy>Ana Isabel Maestro de Pablos</cp:lastModifiedBy>
  <cp:revision>3</cp:revision>
  <cp:lastPrinted>2024-06-19T12:07:00Z</cp:lastPrinted>
  <dcterms:created xsi:type="dcterms:W3CDTF">2024-10-02T09:14:00Z</dcterms:created>
  <dcterms:modified xsi:type="dcterms:W3CDTF">2024-10-02T09:30:00Z</dcterms:modified>
  <dc:language>es-ES</dc:language>
</cp:coreProperties>
</file>