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
          <w:b/>
          <w:bCs/>
          <w:sz w:val="40"/>
          <w:szCs w:val="40"/>
          <w:lang w:eastAsia="es-ES_tradnl"/>
        </w:rPr>
      </w:pPr>
      <w:r>
        <w:rPr>
          <w:rFonts w:cs="Arial Narrow" w:ascii="Arial Narrow" w:hAnsi="Arial Narrow"/>
          <w:b/>
          <w:bCs/>
          <w:sz w:val="40"/>
          <w:szCs w:val="40"/>
          <w:lang w:eastAsia="es-ES_tradnl"/>
        </w:rPr>
        <w:t>Jerez recicla 42 toneladas más de vidrio en el último año invirtiendo la tendencia de Andalucía y España</w:t>
      </w:r>
    </w:p>
    <w:p>
      <w:pPr>
        <w:pStyle w:val="Cuerpodetexto"/>
        <w:widowControl w:val="false"/>
        <w:shd w:val="clear" w:color="auto" w:fill="FFFFFF"/>
        <w:tabs>
          <w:tab w:val="clear" w:pos="720"/>
          <w:tab w:val="left" w:pos="729" w:leader="none"/>
        </w:tabs>
        <w:spacing w:lineRule="auto" w:line="240" w:before="0" w:after="142"/>
        <w:rPr>
          <w:sz w:val="36"/>
          <w:szCs w:val="36"/>
        </w:rPr>
      </w:pPr>
      <w:r>
        <w:rPr>
          <w:rFonts w:eastAsia="Arial" w:cs="Arial Narrow" w:ascii="Arial Narrow" w:hAnsi="Arial Narrow"/>
          <w:sz w:val="36"/>
          <w:szCs w:val="36"/>
          <w:lang w:eastAsia="es-ES_tradnl"/>
        </w:rPr>
        <w:t>El Ayuntamiento y Ecovidrio amplían la campaña 'EcoBarrios' a siete nuevos distritos con la visita presencial a 10.500 personas</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
          <w:b/>
          <w:bCs/>
          <w:sz w:val="26"/>
          <w:szCs w:val="26"/>
          <w:lang w:eastAsia="es-ES_tradnl"/>
        </w:rPr>
      </w:pPr>
      <w:r>
        <w:rPr>
          <w:rFonts w:eastAsia="Arial" w:cs="Arial Narrow" w:ascii="Arial Narrow" w:hAnsi="Arial Narrow"/>
          <w:b/>
          <w:bCs/>
          <w:sz w:val="26"/>
          <w:szCs w:val="26"/>
          <w:lang w:eastAsia="es-ES_tradnl"/>
        </w:rPr>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b/>
          <w:bCs/>
          <w:sz w:val="26"/>
          <w:szCs w:val="26"/>
          <w:lang w:eastAsia="es-ES_tradnl"/>
        </w:rPr>
        <w:t xml:space="preserve">3 de octubre de 2024. </w:t>
      </w:r>
      <w:r>
        <w:rPr>
          <w:rFonts w:eastAsia="Arial" w:cs="Arial Narrow" w:ascii="Arial Narrow" w:hAnsi="Arial Narrow"/>
          <w:sz w:val="26"/>
          <w:szCs w:val="26"/>
          <w:lang w:eastAsia="es-ES_tradnl"/>
        </w:rPr>
        <w:t xml:space="preserve">El Ayuntamiento de Jerez y Ecovidrio han decidido ampliar la campaña 'EcoBarrios' que se puso en marcha el pasado mes de febrero a siete nuevas unidades censales, llegando a más de 5.500 domicilios y 10.500 personas. Esta campaña, con ayuda de la Inteligencia Artificial, tiene como principales objetivos incrementar las toneladas de envases de vidrio recogidas a través del contenedor verde, mejorar sus tasas de reciclado y movilizar a los vecinos sobre la importancia del reciclaje.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sz w:val="26"/>
          <w:szCs w:val="26"/>
        </w:rPr>
      </w:pPr>
      <w:r>
        <w:rPr>
          <w:rFonts w:ascii="Arial Narrow" w:hAnsi="Arial Narrow"/>
          <w:sz w:val="26"/>
          <w:szCs w:val="26"/>
        </w:rPr>
        <w:t xml:space="preserve">El teniente de alcaldesa de Servicios Públicos, Jaime Espinar, ha explicado que "mejorar las cifras de reciclaje de nuestra ciudad era uno de los retos de este Gobierno ya que en las primeras reuniones que mantuvimos con Ecovidrio quedó claro que en las cifras que manejábamos Jerez estaba por debajo de la media en reciclaje  con respecto a Andalucía y España. Por lo que era importante poner en marcha campañas de sensibilización".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sz w:val="26"/>
          <w:szCs w:val="26"/>
        </w:rPr>
      </w:pPr>
      <w:r>
        <w:rPr>
          <w:rFonts w:ascii="Arial Narrow" w:hAnsi="Arial Narrow"/>
          <w:sz w:val="26"/>
          <w:szCs w:val="26"/>
        </w:rPr>
        <w:t xml:space="preserve">"Cuando hablamos de la Agenda Urbana una de las primeras estrategias es contar con una ciudad más verde, una ciudad que mira por el ecosistema, por el medio ambiente y también que recicla", ha señalado Jaime Espinar.  </w:t>
      </w:r>
    </w:p>
    <w:p>
      <w:pPr>
        <w:pStyle w:val="Normal"/>
        <w:jc w:val="both"/>
        <w:rPr>
          <w:rFonts w:ascii="Arial Narrow" w:hAnsi="Arial Narrow"/>
          <w:sz w:val="26"/>
          <w:szCs w:val="26"/>
        </w:rPr>
      </w:pPr>
      <w:r>
        <w:rPr>
          <w:rFonts w:ascii="Arial Narrow" w:hAnsi="Arial Narrow"/>
          <w:sz w:val="26"/>
          <w:szCs w:val="26"/>
        </w:rPr>
        <w:t>El teniente de alcaldesa ha recordado la puesta en marcha de la primera fase de la campaña EcoBarrio y los objetivos que perseguía la misma. "Una de las conclusiones que sacamos es que uno de los principales problemas con que se encontraba la ciudadanía era la lejanía de los contenedores, por lo que se instalaron más de 1.000 contenedores en esta primera fase para paliar este problema".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Espinar ha señalado igualmente que, aunque aún no están los datos concretos de esta primera fase, sí se "puede decir que está dando sus frutos estas campañas de sensibilización, minimizando las barreras y poniendo más contenedores.  Si comparamos los datos de reciclaje de vidrio en nuestra ciudad han aumentado en 42 toneladas de septiembre de 2023 a septiembre de 2024. Teniendo en cuenta además donde la tendencia del reciclaje de vidrio va a la baja en Andalucía y España por los hábitos de consumo, podemos decir que Jerez, a diferencia de la tendencia andaluza y nacional, está subiendo en reciclaje de vidrio, por lo tanto, se puede decir que Jerez ahora mismo está a la vanguardia cuando antes era lo contrario".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Por su parte, Jesús Gutiérrez, gerente de Ecovidrio, ha agradecido el apoyo del Ayuntamiento. "No es casual que en un escenario en el que el consumo está cayendo, Jerez aumente el reciclaje</w:t>
      </w:r>
      <w:bookmarkStart w:id="0" w:name="_GoBack"/>
      <w:bookmarkEnd w:id="0"/>
      <w:r>
        <w:rPr>
          <w:rFonts w:ascii="Arial Narrow" w:hAnsi="Arial Narrow"/>
          <w:sz w:val="26"/>
          <w:szCs w:val="26"/>
        </w:rPr>
        <w:t xml:space="preserve">, lo que resume el compromiso del equipo de Jaime Espinar y también a los jerezanos que han tenido la oportunidad de expresar sus necesidades". Gutiérrez ha añadido también la importancia de la instalación de 1.000 contenedores y "con esta segunda fase de la campaña ha acercado 26 nuevos puntos a estos distritos, lo que ha demostrado que existía una necesidad de acercar a esos vecinos la posibilidad de reciclar".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La segunda fase de EcoBarrio amplía a siete distritos censales, la zona de los Cedros, San Joaquín, Icovesa, la plaza del Caballo, la Unión y el Distrito Sur, llegando a una población de 10.500 personas y 5.500 viviendas. "No es la única campaña que pondremos en marcha en poco tiempo presentaremos una enfocada a la sensibilización y educación para los más pequeños y antes de que acabe el año una centrada en el Centro Histórico con el objetivo de que Jerez no esté a la cola, sino que siga adelante, Jerez sea una ciudad más verde y de la mano de entidades como Ecovidrio y de nuestros vecinos conseguiremos que cada vez se recicle más", ha señalado Jaime Espinar. </w:t>
      </w:r>
    </w:p>
    <w:p>
      <w:pPr>
        <w:pStyle w:val="Normal"/>
        <w:jc w:val="both"/>
        <w:rPr>
          <w:rFonts w:ascii="Arial Narrow" w:hAnsi="Arial Narrow"/>
          <w:sz w:val="26"/>
          <w:szCs w:val="26"/>
        </w:rPr>
      </w:pPr>
      <w:r>
        <w:rPr>
          <w:rFonts w:ascii="Arial Narrow" w:hAnsi="Arial Narrow"/>
          <w:sz w:val="26"/>
          <w:szCs w:val="26"/>
        </w:rPr>
      </w:r>
    </w:p>
    <w:p>
      <w:pPr>
        <w:pStyle w:val="Normal"/>
        <w:jc w:val="both"/>
        <w:rPr>
          <w:i/>
          <w:i/>
          <w:iCs/>
        </w:rPr>
      </w:pPr>
      <w:r>
        <w:rPr>
          <w:rFonts w:ascii="Arial Narrow" w:hAnsi="Arial Narrow"/>
          <w:i/>
          <w:iCs/>
          <w:sz w:val="26"/>
          <w:szCs w:val="26"/>
        </w:rPr>
        <w:t>(Se adjunta fotografía y enlace de audio</w:t>
      </w:r>
      <w:r>
        <w:rPr>
          <w:rFonts w:ascii="Arial Narrow" w:hAnsi="Arial Narrow"/>
          <w:i/>
          <w:iCs/>
          <w:sz w:val="26"/>
          <w:szCs w:val="26"/>
        </w:rPr>
        <w:t>)</w:t>
      </w:r>
    </w:p>
    <w:p>
      <w:pPr>
        <w:pStyle w:val="Normal"/>
        <w:jc w:val="both"/>
        <w:rPr>
          <w:rFonts w:ascii="Arial Narrow" w:hAnsi="Arial Narrow"/>
          <w:sz w:val="26"/>
          <w:szCs w:val="26"/>
        </w:rPr>
      </w:pPr>
      <w:r>
        <w:rPr>
          <w:rFonts w:ascii="Arial Narrow" w:hAnsi="Arial Narrow"/>
          <w:sz w:val="26"/>
          <w:szCs w:val="26"/>
        </w:rPr>
      </w:r>
    </w:p>
    <w:p>
      <w:pPr>
        <w:pStyle w:val="Ttulo4"/>
        <w:numPr>
          <w:ilvl w:val="3"/>
          <w:numId w:val="1"/>
        </w:numPr>
        <w:rPr>
          <w:rFonts w:ascii="Times New Roman" w:hAnsi="Times New Roman"/>
          <w:kern w:val="0"/>
          <w:sz w:val="24"/>
          <w:lang w:eastAsia="es-ES"/>
        </w:rPr>
      </w:pPr>
      <w:hyperlink r:id="rId2">
        <w:r>
          <w:rPr>
            <w:rStyle w:val="EnlacedeInternet"/>
            <w:color w:val="349CCC"/>
            <w:sz w:val="29"/>
            <w:szCs w:val="29"/>
          </w:rPr>
          <w:t>https://ssweb.seap.minhap.es/almacen/descarga/envio/60e63dc5206fc467cecd632aa0088167ee3c9ff6</w:t>
        </w:r>
      </w:hyperlink>
    </w:p>
    <w:p>
      <w:pPr>
        <w:pStyle w:val="Normal"/>
        <w:jc w:val="both"/>
        <w:rPr>
          <w:rFonts w:ascii="Arial Narrow" w:hAnsi="Arial Narrow"/>
          <w:sz w:val="26"/>
          <w:szCs w:val="2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8"/>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60e63dc5206fc467cecd632aa0088167ee3c9ff6"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Application>LibreOffice/7.3.6.2$Windows_X86_64 LibreOffice_project/c28ca90fd6e1a19e189fc16c05f8f8924961e12e</Application>
  <AppVersion>15.0000</AppVersion>
  <Pages>2</Pages>
  <Words>643</Words>
  <Characters>3267</Characters>
  <CharactersWithSpaces>3907</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2024-10-03T09:31:00Z</dcterms:created>
  <dc:creator>ADELIFL</dc:creator>
  <dc:description/>
  <dc:language>es-ES</dc:language>
  <cp:lastModifiedBy/>
  <cp:lastPrinted>2023-10-11T07:08:00Z</cp:lastPrinted>
  <dcterms:modified xsi:type="dcterms:W3CDTF">2024-10-03T13:04:48Z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