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6E34" w:rsidRDefault="00660A74">
      <w:pPr>
        <w:rPr>
          <w:color w:val="000000"/>
        </w:rPr>
      </w:pPr>
      <w:r>
        <w:rPr>
          <w:rFonts w:ascii="Arial Narrow" w:eastAsia="Tahoma" w:hAnsi="Arial Narrow"/>
          <w:b/>
          <w:color w:val="000000"/>
          <w:sz w:val="40"/>
          <w:szCs w:val="26"/>
        </w:rPr>
        <w:t>Jerez se suma a la conmemoración del Día contra el Cáncer de Mama instalando en la fachada municipal el Lazo Rosa</w:t>
      </w:r>
    </w:p>
    <w:p w:rsidR="00E76E34" w:rsidRDefault="00E76E34">
      <w:pPr>
        <w:rPr>
          <w:color w:val="000000"/>
        </w:rPr>
      </w:pPr>
    </w:p>
    <w:p w:rsidR="00E76E34" w:rsidRDefault="00660A74">
      <w:pPr>
        <w:rPr>
          <w:sz w:val="36"/>
          <w:szCs w:val="36"/>
        </w:rPr>
      </w:pPr>
      <w:r>
        <w:rPr>
          <w:rFonts w:ascii="Arial Narrow" w:eastAsia="Tahoma" w:hAnsi="Arial Narrow"/>
          <w:color w:val="000000"/>
          <w:sz w:val="36"/>
          <w:szCs w:val="36"/>
        </w:rPr>
        <w:t>La alcaldesa reivindica que “</w:t>
      </w:r>
      <w:bookmarkStart w:id="0" w:name="_GoBack"/>
      <w:bookmarkEnd w:id="0"/>
      <w:r>
        <w:rPr>
          <w:rFonts w:ascii="Arial Narrow" w:eastAsia="Tahoma" w:hAnsi="Arial Narrow"/>
          <w:color w:val="000000"/>
          <w:sz w:val="36"/>
          <w:szCs w:val="36"/>
        </w:rPr>
        <w:t xml:space="preserve">la investigación es fundamental, y cuando tiene los apoyos necesarios, da buenos resultados y redunda en la </w:t>
      </w:r>
      <w:r>
        <w:rPr>
          <w:rFonts w:ascii="Arial Narrow" w:eastAsia="Tahoma" w:hAnsi="Arial Narrow"/>
          <w:color w:val="000000"/>
          <w:sz w:val="36"/>
          <w:szCs w:val="36"/>
        </w:rPr>
        <w:t>vida de las personas”</w:t>
      </w:r>
    </w:p>
    <w:p w:rsidR="00E76E34" w:rsidRDefault="00E76E34">
      <w:pPr>
        <w:jc w:val="both"/>
        <w:rPr>
          <w:rFonts w:ascii="Arial Narrow" w:eastAsia="Tahoma" w:hAnsi="Arial Narrow"/>
          <w:b/>
          <w:color w:val="000000"/>
          <w:sz w:val="12"/>
          <w:szCs w:val="26"/>
        </w:rPr>
      </w:pPr>
    </w:p>
    <w:p w:rsidR="00E76E34" w:rsidRDefault="00E76E34">
      <w:pPr>
        <w:jc w:val="both"/>
        <w:rPr>
          <w:rFonts w:ascii="Arial Narrow" w:eastAsia="Tahoma" w:hAnsi="Arial Narrow"/>
          <w:color w:val="000000"/>
          <w:sz w:val="26"/>
          <w:szCs w:val="26"/>
        </w:rPr>
      </w:pPr>
    </w:p>
    <w:p w:rsidR="00E76E34" w:rsidRDefault="00660A74">
      <w:pPr>
        <w:jc w:val="both"/>
        <w:rPr>
          <w:rFonts w:ascii="Arial Narrow" w:hAnsi="Arial Narrow"/>
          <w:sz w:val="26"/>
          <w:szCs w:val="26"/>
        </w:rPr>
      </w:pPr>
      <w:r>
        <w:rPr>
          <w:rFonts w:ascii="Arial Narrow" w:hAnsi="Arial Narrow"/>
          <w:b/>
          <w:color w:val="000000"/>
          <w:sz w:val="26"/>
          <w:szCs w:val="26"/>
        </w:rPr>
        <w:t>21 de octubre de 2024.</w:t>
      </w:r>
      <w:r>
        <w:rPr>
          <w:rFonts w:ascii="Arial Narrow" w:hAnsi="Arial Narrow"/>
          <w:color w:val="000000"/>
          <w:sz w:val="26"/>
          <w:szCs w:val="26"/>
        </w:rPr>
        <w:t xml:space="preserve"> Jerez se suma un año más al Día contra el Cáncer de Mama, una jornada en la que la colocación del Lazo Rosa en la fachada municipal simboliza el apoyo a las demandas de los colectivos de pacientes, y el recuer</w:t>
      </w:r>
      <w:r>
        <w:rPr>
          <w:rFonts w:ascii="Arial Narrow" w:hAnsi="Arial Narrow"/>
          <w:color w:val="000000"/>
          <w:sz w:val="26"/>
          <w:szCs w:val="26"/>
        </w:rPr>
        <w:t xml:space="preserve">do a las mujeres afectadas por esta enfermedad. La alcaldesa, María José García-Pelayo, ha instalado hoy el Lazo Rosa en el Ayuntamiento junto a la Asociación Española contra el Cáncer, AMMA, Asociación Cáncer de Mama </w:t>
      </w:r>
      <w:proofErr w:type="spellStart"/>
      <w:r>
        <w:rPr>
          <w:rFonts w:ascii="Arial Narrow" w:hAnsi="Arial Narrow"/>
          <w:color w:val="000000"/>
          <w:sz w:val="26"/>
          <w:szCs w:val="26"/>
        </w:rPr>
        <w:t>Metastásico</w:t>
      </w:r>
      <w:proofErr w:type="spellEnd"/>
      <w:r>
        <w:rPr>
          <w:rFonts w:ascii="Arial Narrow" w:hAnsi="Arial Narrow"/>
          <w:color w:val="000000"/>
          <w:sz w:val="26"/>
          <w:szCs w:val="26"/>
        </w:rPr>
        <w:t>, Por un Sonrisa, y Ortoped</w:t>
      </w:r>
      <w:r>
        <w:rPr>
          <w:rFonts w:ascii="Arial Narrow" w:hAnsi="Arial Narrow"/>
          <w:color w:val="000000"/>
          <w:sz w:val="26"/>
          <w:szCs w:val="26"/>
        </w:rPr>
        <w:t>ia Cuatro Caminos.</w:t>
      </w:r>
    </w:p>
    <w:p w:rsidR="00E76E34" w:rsidRDefault="00E76E34">
      <w:pPr>
        <w:jc w:val="both"/>
        <w:rPr>
          <w:rFonts w:ascii="Arial Narrow" w:hAnsi="Arial Narrow"/>
          <w:sz w:val="26"/>
          <w:szCs w:val="26"/>
        </w:rPr>
      </w:pPr>
    </w:p>
    <w:p w:rsidR="00E76E34" w:rsidRDefault="00660A74">
      <w:pPr>
        <w:jc w:val="both"/>
        <w:rPr>
          <w:rFonts w:ascii="Arial Narrow" w:hAnsi="Arial Narrow"/>
          <w:sz w:val="26"/>
          <w:szCs w:val="26"/>
        </w:rPr>
      </w:pPr>
      <w:r>
        <w:rPr>
          <w:rFonts w:ascii="Arial Narrow" w:hAnsi="Arial Narrow"/>
          <w:color w:val="000000"/>
          <w:sz w:val="26"/>
          <w:szCs w:val="26"/>
        </w:rPr>
        <w:t xml:space="preserve">La regidora ha dado la bienvenida a todas las mujeres que han respaldado este acto en representación de las diferentes asociaciones, señalando que “hoy la voz de nuestra ciudad se alza fuerte en apoyo a todas las asociaciones que están </w:t>
      </w:r>
      <w:r>
        <w:rPr>
          <w:rFonts w:ascii="Arial Narrow" w:hAnsi="Arial Narrow"/>
          <w:color w:val="000000"/>
          <w:sz w:val="26"/>
          <w:szCs w:val="26"/>
        </w:rPr>
        <w:t>trabajando para ir de la mano con las mujeres que han sufrido, sufren o que en futuro podemos sufrir una enfermedad tan dura como es el cáncer de mama”. La alcaldesa ha destacado que “hablar de cáncer y el apoyo a las mujeres que padecen cáncer, es un moti</w:t>
      </w:r>
      <w:r>
        <w:rPr>
          <w:rFonts w:ascii="Arial Narrow" w:hAnsi="Arial Narrow"/>
          <w:color w:val="000000"/>
          <w:sz w:val="26"/>
          <w:szCs w:val="26"/>
        </w:rPr>
        <w:t xml:space="preserve">vo no de un día, sino un motivo para trabajar juntos los 365 días del año. Quiero agradecer a todas las asociaciones </w:t>
      </w:r>
      <w:proofErr w:type="gramStart"/>
      <w:r>
        <w:rPr>
          <w:rFonts w:ascii="Arial Narrow" w:hAnsi="Arial Narrow"/>
          <w:color w:val="000000"/>
          <w:sz w:val="26"/>
          <w:szCs w:val="26"/>
        </w:rPr>
        <w:t>que</w:t>
      </w:r>
      <w:proofErr w:type="gramEnd"/>
      <w:r>
        <w:rPr>
          <w:rFonts w:ascii="Arial Narrow" w:hAnsi="Arial Narrow"/>
          <w:color w:val="000000"/>
          <w:sz w:val="26"/>
          <w:szCs w:val="26"/>
        </w:rPr>
        <w:t xml:space="preserve"> están aquí su presencia para contarnos su experiencia, para animarnos unas a otras y para recordar que el 90% de los cánceres se curan”</w:t>
      </w:r>
      <w:r>
        <w:rPr>
          <w:rFonts w:ascii="Arial Narrow" w:hAnsi="Arial Narrow"/>
          <w:color w:val="000000"/>
          <w:sz w:val="26"/>
          <w:szCs w:val="26"/>
        </w:rPr>
        <w:t>, reivindicando que “se pone en evidencia que la investigación es fundamental, y cuando tiene los apoyos necesarios, da buenos resultados y redunda en la vida de las personas. Más allá del cáncer hay vida, y contando con los medios y con prevención, es pos</w:t>
      </w:r>
      <w:r>
        <w:rPr>
          <w:rFonts w:ascii="Arial Narrow" w:hAnsi="Arial Narrow"/>
          <w:color w:val="000000"/>
          <w:sz w:val="26"/>
          <w:szCs w:val="26"/>
        </w:rPr>
        <w:t>ible sanar”.</w:t>
      </w:r>
    </w:p>
    <w:p w:rsidR="00E76E34" w:rsidRDefault="00E76E34">
      <w:pPr>
        <w:jc w:val="both"/>
        <w:rPr>
          <w:rFonts w:ascii="Arial Narrow" w:hAnsi="Arial Narrow"/>
          <w:sz w:val="26"/>
          <w:szCs w:val="26"/>
        </w:rPr>
      </w:pPr>
    </w:p>
    <w:p w:rsidR="00E76E34" w:rsidRDefault="00660A74">
      <w:pPr>
        <w:jc w:val="both"/>
        <w:rPr>
          <w:rFonts w:ascii="Arial Narrow" w:hAnsi="Arial Narrow"/>
          <w:sz w:val="26"/>
          <w:szCs w:val="26"/>
        </w:rPr>
      </w:pPr>
      <w:r>
        <w:rPr>
          <w:rFonts w:ascii="Arial Narrow" w:hAnsi="Arial Narrow"/>
          <w:color w:val="000000"/>
          <w:sz w:val="26"/>
          <w:szCs w:val="26"/>
        </w:rPr>
        <w:t xml:space="preserve">El salón noble del Ayuntamiento ha contado con la lectura de los manifiestos de AMMA, Asociación de Cáncer de Mama </w:t>
      </w:r>
      <w:proofErr w:type="spellStart"/>
      <w:r>
        <w:rPr>
          <w:rFonts w:ascii="Arial Narrow" w:hAnsi="Arial Narrow"/>
          <w:color w:val="000000"/>
          <w:sz w:val="26"/>
          <w:szCs w:val="26"/>
        </w:rPr>
        <w:t>Metastásico</w:t>
      </w:r>
      <w:proofErr w:type="spellEnd"/>
      <w:r>
        <w:rPr>
          <w:rFonts w:ascii="Arial Narrow" w:hAnsi="Arial Narrow"/>
          <w:color w:val="000000"/>
          <w:sz w:val="26"/>
          <w:szCs w:val="26"/>
        </w:rPr>
        <w:t>, y AECC, en una mañana en la que se ha tenido un recuerdo muy especial de todas las mujeres que están pasando por e</w:t>
      </w:r>
      <w:r>
        <w:rPr>
          <w:rFonts w:ascii="Arial Narrow" w:hAnsi="Arial Narrow"/>
          <w:color w:val="000000"/>
          <w:sz w:val="26"/>
          <w:szCs w:val="26"/>
        </w:rPr>
        <w:t>sta enfermedad, y las que han perdido la vida por no superarlo.</w:t>
      </w:r>
    </w:p>
    <w:p w:rsidR="00E76E34" w:rsidRDefault="00E76E34">
      <w:pPr>
        <w:jc w:val="both"/>
        <w:rPr>
          <w:rFonts w:ascii="Arial Narrow" w:hAnsi="Arial Narrow"/>
          <w:sz w:val="26"/>
          <w:szCs w:val="26"/>
        </w:rPr>
      </w:pPr>
    </w:p>
    <w:p w:rsidR="00E76E34" w:rsidRDefault="00660A74">
      <w:pPr>
        <w:jc w:val="both"/>
        <w:rPr>
          <w:rFonts w:ascii="Arial Narrow" w:hAnsi="Arial Narrow" w:cs="Calibri"/>
          <w:sz w:val="26"/>
          <w:szCs w:val="26"/>
        </w:rPr>
      </w:pPr>
      <w:r>
        <w:rPr>
          <w:rFonts w:ascii="Arial Narrow" w:hAnsi="Arial Narrow" w:cs="Calibri"/>
          <w:sz w:val="26"/>
          <w:szCs w:val="26"/>
        </w:rPr>
        <w:t>El Día Internacional contra el Cáncer de Mama se conmemora el 19 de octubre.  Representa el tipo de cáncer más frecuente en la mujer, con una incidencia anual de más de 25.000 casos en España</w:t>
      </w:r>
      <w:r>
        <w:rPr>
          <w:rFonts w:ascii="Arial Narrow" w:hAnsi="Arial Narrow" w:cs="Calibri"/>
          <w:sz w:val="26"/>
          <w:szCs w:val="26"/>
        </w:rPr>
        <w:t xml:space="preserve">, el 29% de todos los tumores que afectan a las mujeres. </w:t>
      </w:r>
    </w:p>
    <w:p w:rsidR="00E76E34" w:rsidRDefault="00E76E34">
      <w:pPr>
        <w:jc w:val="both"/>
        <w:rPr>
          <w:rFonts w:ascii="Arial Narrow" w:hAnsi="Arial Narrow" w:cs="Calibri"/>
          <w:sz w:val="26"/>
          <w:szCs w:val="26"/>
        </w:rPr>
      </w:pPr>
    </w:p>
    <w:p w:rsidR="00E76E34" w:rsidRDefault="00660A74">
      <w:pPr>
        <w:jc w:val="both"/>
        <w:rPr>
          <w:rFonts w:ascii="Arial Narrow" w:hAnsi="Arial Narrow" w:cs="Calibri"/>
          <w:sz w:val="26"/>
          <w:szCs w:val="26"/>
        </w:rPr>
      </w:pPr>
      <w:r>
        <w:rPr>
          <w:rFonts w:ascii="Arial Narrow" w:hAnsi="Arial Narrow" w:cs="Calibri"/>
          <w:sz w:val="26"/>
          <w:szCs w:val="26"/>
        </w:rPr>
        <w:lastRenderedPageBreak/>
        <w:t>La mayoría de los casos se diagnostican en edades comprendidas entre los 35 y los 80 años, con un máximo entre los 45 y los 65. Las tasas de incidencia están aumentando lentamente en España y en el</w:t>
      </w:r>
      <w:r>
        <w:rPr>
          <w:rFonts w:ascii="Arial Narrow" w:hAnsi="Arial Narrow" w:cs="Calibri"/>
          <w:sz w:val="26"/>
          <w:szCs w:val="26"/>
        </w:rPr>
        <w:t xml:space="preserve"> mundo, probablemente debido al envejecimiento de la población y al diagnóstico cada vez más temprano.  Aproximadamente 1 de cada 8 mujeres presentará esta enfermedad a lo largo de su vida. </w:t>
      </w:r>
    </w:p>
    <w:p w:rsidR="00E76E34" w:rsidRDefault="00E76E34">
      <w:pPr>
        <w:jc w:val="both"/>
        <w:rPr>
          <w:rFonts w:ascii="Arial Narrow" w:hAnsi="Arial Narrow" w:cs="Calibri"/>
          <w:sz w:val="26"/>
          <w:szCs w:val="26"/>
        </w:rPr>
      </w:pPr>
    </w:p>
    <w:p w:rsidR="00E76E34" w:rsidRDefault="00660A74">
      <w:pPr>
        <w:jc w:val="both"/>
        <w:rPr>
          <w:rFonts w:ascii="Arial Narrow" w:hAnsi="Arial Narrow"/>
          <w:sz w:val="26"/>
          <w:szCs w:val="26"/>
        </w:rPr>
      </w:pPr>
      <w:r>
        <w:rPr>
          <w:rFonts w:ascii="Arial Narrow" w:hAnsi="Arial Narrow" w:cs="Calibri"/>
          <w:sz w:val="26"/>
          <w:szCs w:val="26"/>
        </w:rPr>
        <w:t xml:space="preserve">La supervivencia por cáncer de mama ha mejorado notablemente en </w:t>
      </w:r>
      <w:r>
        <w:rPr>
          <w:rFonts w:ascii="Arial Narrow" w:hAnsi="Arial Narrow" w:cs="Calibri"/>
          <w:sz w:val="26"/>
          <w:szCs w:val="26"/>
        </w:rPr>
        <w:t>los últimos 20 años. Cada año disponemos de mayor información para diagnosticar precozmente y tratar el cáncer de mama, lo que ha permitido que la supervivencia global a los 5 años del diagnóstico de este tumor sea del 82,8% en nuestro país (Eurocare-5), p</w:t>
      </w:r>
      <w:r>
        <w:rPr>
          <w:rFonts w:ascii="Arial Narrow" w:hAnsi="Arial Narrow" w:cs="Calibri"/>
          <w:sz w:val="26"/>
          <w:szCs w:val="26"/>
        </w:rPr>
        <w:t xml:space="preserve">or encima de la media europea y similar a los países con las mejores cifras de supervivencia. A través de los programas de cribado con mamografías, se pueden diagnosticar los tumores de mama en estadios iniciales en los que hay muchísimas posibilidades de </w:t>
      </w:r>
      <w:r>
        <w:rPr>
          <w:rFonts w:ascii="Arial Narrow" w:hAnsi="Arial Narrow" w:cs="Calibri"/>
          <w:sz w:val="26"/>
          <w:szCs w:val="26"/>
        </w:rPr>
        <w:t xml:space="preserve">curación. </w:t>
      </w:r>
    </w:p>
    <w:p w:rsidR="00E76E34" w:rsidRDefault="00E76E34">
      <w:pPr>
        <w:jc w:val="both"/>
        <w:rPr>
          <w:rFonts w:ascii="Arial Narrow" w:hAnsi="Arial Narrow" w:cs="Calibri"/>
          <w:sz w:val="26"/>
          <w:szCs w:val="26"/>
        </w:rPr>
      </w:pPr>
    </w:p>
    <w:p w:rsidR="00E76E34" w:rsidRDefault="00E76E34">
      <w:pPr>
        <w:jc w:val="both"/>
        <w:rPr>
          <w:rFonts w:ascii="Arial Narrow" w:hAnsi="Arial Narrow" w:cs="Calibri"/>
          <w:sz w:val="26"/>
          <w:szCs w:val="26"/>
        </w:rPr>
      </w:pPr>
    </w:p>
    <w:p w:rsidR="00E76E34" w:rsidRDefault="00E76E34">
      <w:pPr>
        <w:jc w:val="both"/>
        <w:rPr>
          <w:rFonts w:ascii="Arial Narrow" w:hAnsi="Arial Narrow" w:cs="Calibri"/>
          <w:sz w:val="26"/>
          <w:szCs w:val="26"/>
        </w:rPr>
      </w:pPr>
    </w:p>
    <w:p w:rsidR="00E76E34" w:rsidRDefault="00660A74">
      <w:pPr>
        <w:jc w:val="both"/>
        <w:rPr>
          <w:rFonts w:ascii="Arial Narrow" w:hAnsi="Arial Narrow" w:cs="Calibri"/>
          <w:sz w:val="26"/>
          <w:szCs w:val="26"/>
        </w:rPr>
      </w:pPr>
      <w:r>
        <w:rPr>
          <w:rFonts w:ascii="Arial Narrow" w:hAnsi="Arial Narrow" w:cs="Calibri"/>
          <w:sz w:val="26"/>
          <w:szCs w:val="26"/>
        </w:rPr>
        <w:t xml:space="preserve">(Se adjuntan fotografías y enlace de audio con palabras de bienvenida de la alcaldesa, María José García-Pelayo, y lectura de manifiestos de AMMA, a cargo de María José López; de la Asociación de Cáncer de Mama </w:t>
      </w:r>
      <w:proofErr w:type="spellStart"/>
      <w:r>
        <w:rPr>
          <w:rFonts w:ascii="Arial Narrow" w:hAnsi="Arial Narrow" w:cs="Calibri"/>
          <w:sz w:val="26"/>
          <w:szCs w:val="26"/>
        </w:rPr>
        <w:t>Metastásico</w:t>
      </w:r>
      <w:proofErr w:type="spellEnd"/>
      <w:r>
        <w:rPr>
          <w:rFonts w:ascii="Arial Narrow" w:hAnsi="Arial Narrow" w:cs="Calibri"/>
          <w:sz w:val="26"/>
          <w:szCs w:val="26"/>
        </w:rPr>
        <w:t>, Manuela Fuentes; y</w:t>
      </w:r>
      <w:r>
        <w:rPr>
          <w:rFonts w:ascii="Arial Narrow" w:hAnsi="Arial Narrow" w:cs="Calibri"/>
          <w:sz w:val="26"/>
          <w:szCs w:val="26"/>
        </w:rPr>
        <w:t xml:space="preserve"> de la AECC, Teresa Díaz.</w:t>
      </w:r>
    </w:p>
    <w:p w:rsidR="00E76E34" w:rsidRDefault="00E76E34">
      <w:pPr>
        <w:jc w:val="both"/>
        <w:rPr>
          <w:rFonts w:ascii="Arial Narrow" w:hAnsi="Arial Narrow" w:cs="Calibri"/>
          <w:sz w:val="26"/>
          <w:szCs w:val="26"/>
        </w:rPr>
      </w:pPr>
    </w:p>
    <w:p w:rsidR="00E76E34" w:rsidRDefault="00660A74">
      <w:pPr>
        <w:pStyle w:val="Ttulo4"/>
        <w:jc w:val="both"/>
        <w:rPr>
          <w:rFonts w:ascii="Arial Narrow" w:hAnsi="Arial Narrow" w:cs="Calibri"/>
          <w:sz w:val="26"/>
          <w:szCs w:val="26"/>
        </w:rPr>
      </w:pPr>
      <w:hyperlink r:id="rId7">
        <w:r>
          <w:rPr>
            <w:rStyle w:val="Hipervnculo"/>
            <w:rFonts w:ascii="Arial Narrow" w:hAnsi="Arial Narrow" w:cs="Calibri"/>
            <w:b w:val="0"/>
            <w:bCs w:val="0"/>
            <w:color w:val="auto"/>
            <w:sz w:val="26"/>
            <w:szCs w:val="26"/>
            <w:u w:val="none"/>
          </w:rPr>
          <w:t>https://ssweb.seap.minhap.es/almacen/descarga/envio/9c32c421f41212e35503ae77fcd9cd390f65efe2</w:t>
        </w:r>
      </w:hyperlink>
    </w:p>
    <w:p w:rsidR="00E76E34" w:rsidRDefault="00660A74">
      <w:pPr>
        <w:pStyle w:val="Ttulo4"/>
        <w:jc w:val="both"/>
        <w:rPr>
          <w:rFonts w:ascii="Arial Narrow" w:hAnsi="Arial Narrow" w:cs="Calibri"/>
          <w:sz w:val="26"/>
          <w:szCs w:val="26"/>
        </w:rPr>
      </w:pPr>
      <w:hyperlink r:id="rId8">
        <w:r>
          <w:rPr>
            <w:rStyle w:val="Hipervnculo"/>
            <w:rFonts w:ascii="Arial Narrow" w:hAnsi="Arial Narrow" w:cs="Calibri"/>
            <w:b w:val="0"/>
            <w:bCs w:val="0"/>
            <w:color w:val="auto"/>
            <w:sz w:val="26"/>
            <w:szCs w:val="26"/>
            <w:u w:val="none"/>
          </w:rPr>
          <w:t>https://ssweb.seap.minhap.es/almacen/descarga/envio/9e37b7a088370423e070f6c0e9961b0a096cb452</w:t>
        </w:r>
      </w:hyperlink>
      <w:hyperlink>
        <w:r>
          <w:rPr>
            <w:rFonts w:ascii="Arial Narrow" w:hAnsi="Arial Narrow" w:cs="Calibri"/>
            <w:b w:val="0"/>
            <w:bCs w:val="0"/>
            <w:sz w:val="26"/>
            <w:szCs w:val="26"/>
          </w:rPr>
          <w:t xml:space="preserve"> )</w:t>
        </w:r>
      </w:hyperlink>
    </w:p>
    <w:p w:rsidR="00E76E34" w:rsidRDefault="00E76E34">
      <w:pPr>
        <w:jc w:val="both"/>
        <w:rPr>
          <w:rFonts w:ascii="Arial Narrow" w:hAnsi="Arial Narrow" w:cs="Calibri"/>
          <w:sz w:val="26"/>
          <w:szCs w:val="26"/>
        </w:rPr>
      </w:pPr>
    </w:p>
    <w:sectPr w:rsidR="00E76E34">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0A74">
      <w:r>
        <w:separator/>
      </w:r>
    </w:p>
  </w:endnote>
  <w:endnote w:type="continuationSeparator" w:id="0">
    <w:p w:rsidR="00000000" w:rsidRDefault="0066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34" w:rsidRDefault="00660A74">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0A74">
      <w:r>
        <w:separator/>
      </w:r>
    </w:p>
  </w:footnote>
  <w:footnote w:type="continuationSeparator" w:id="0">
    <w:p w:rsidR="00000000" w:rsidRDefault="00660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34" w:rsidRDefault="00660A74">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22E47"/>
    <w:multiLevelType w:val="multilevel"/>
    <w:tmpl w:val="29C8208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411CD1"/>
    <w:multiLevelType w:val="multilevel"/>
    <w:tmpl w:val="6A2484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34"/>
    <w:rsid w:val="00660A74"/>
    <w:rsid w:val="00E76E3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D3D5D-E33D-4B2D-BEDE-9D770AC2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9e37b7a088370423e070f6c0e9961b0a096cb452" TargetMode="External"/><Relationship Id="rId3" Type="http://schemas.openxmlformats.org/officeDocument/2006/relationships/settings" Target="settings.xml"/><Relationship Id="rId7" Type="http://schemas.openxmlformats.org/officeDocument/2006/relationships/hyperlink" Target="https://ssweb.seap.minhap.es/almacen/descarga/envio/9c32c421f41212e35503ae77fcd9cd390f65efe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621</Words>
  <Characters>3416</Characters>
  <Application>Microsoft Office Word</Application>
  <DocSecurity>0</DocSecurity>
  <Lines>28</Lines>
  <Paragraphs>8</Paragraphs>
  <ScaleCrop>false</ScaleCrop>
  <Company>HP</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cp:revision>
  <cp:lastPrinted>2023-10-11T07:08:00Z</cp:lastPrinted>
  <dcterms:created xsi:type="dcterms:W3CDTF">2024-06-10T06:07:00Z</dcterms:created>
  <dcterms:modified xsi:type="dcterms:W3CDTF">2024-10-21T11:01:00Z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