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Web"/>
        <w:suppressAutoHyphens w:val="true"/>
        <w:spacing w:before="0" w:after="280"/>
        <w:rPr>
          <w:sz w:val="26"/>
          <w:szCs w:val="26"/>
        </w:rPr>
      </w:pPr>
      <w:r>
        <w:rPr>
          <w:rStyle w:val="Destaquemayor"/>
          <w:rFonts w:eastAsia="Arial Narrow" w:cs="Arial Narrow" w:ascii="Arial Narrow" w:hAnsi="Arial Narrow"/>
          <w:color w:val="000000"/>
          <w:sz w:val="40"/>
          <w:szCs w:val="40"/>
        </w:rPr>
        <w:t>El Gobierno</w:t>
      </w:r>
      <w:bookmarkStart w:id="0" w:name="_GoBack"/>
      <w:bookmarkEnd w:id="0"/>
      <w:r>
        <w:rPr>
          <w:rStyle w:val="Destaquemayor"/>
          <w:rFonts w:eastAsia="Arial Narrow" w:cs="Arial Narrow" w:ascii="Arial Narrow" w:hAnsi="Arial Narrow"/>
          <w:color w:val="000000"/>
          <w:sz w:val="40"/>
          <w:szCs w:val="40"/>
        </w:rPr>
        <w:t xml:space="preserve"> felicita a la Asociación Mandara por su compromiso con la diversidad cultural y la cooperación al desarrollo</w:t>
      </w:r>
    </w:p>
    <w:p>
      <w:pPr>
        <w:pStyle w:val="Cuerpodetexto"/>
        <w:spacing w:lineRule="auto" w:line="240" w:before="0" w:after="280"/>
        <w:rPr/>
      </w:pPr>
      <w:r>
        <w:rPr>
          <w:rFonts w:eastAsia="Arial Narrow" w:cs="Arial Narrow" w:ascii="Arial Narrow" w:hAnsi="Arial Narrow"/>
          <w:color w:val="000000"/>
          <w:sz w:val="36"/>
          <w:szCs w:val="36"/>
        </w:rPr>
        <w:t>Francisco Zurita subraya su potencial significativo en el proceso de Jerez 2031, Capital Europea de la Cultura</w:t>
      </w:r>
    </w:p>
    <w:p>
      <w:pPr>
        <w:pStyle w:val="NormalWeb"/>
        <w:suppressAutoHyphens w:val="true"/>
        <w:spacing w:before="0" w:after="0"/>
        <w:jc w:val="both"/>
        <w:rPr/>
      </w:pPr>
      <w:r>
        <w:rPr>
          <w:rFonts w:eastAsia="Arial Narrow" w:cs="Arial Narrow" w:ascii="Arial Narrow" w:hAnsi="Arial Narrow"/>
          <w:b/>
          <w:bCs/>
          <w:color w:val="000000"/>
          <w:sz w:val="26"/>
          <w:szCs w:val="26"/>
        </w:rPr>
        <w:t>12 de noviembre de 2024.</w:t>
      </w:r>
      <w:r>
        <w:rPr>
          <w:rFonts w:eastAsia="Arial Narrow" w:cs="Arial Narrow" w:ascii="Arial Narrow" w:hAnsi="Arial Narrow"/>
          <w:color w:val="000000"/>
          <w:sz w:val="26"/>
          <w:szCs w:val="26"/>
        </w:rPr>
        <w:t xml:space="preserve"> El Gobierno de Jerez, a través de los delegados municipales, Francisco Zurita y Belén de la Cuadra, ha mostrado su total apoyo y felicitación a la recién constituida Asociación Mandara, cuyo compromiso con la diversidad cultural y la cooperación al desarrollo se alinea  con los valores que Jerez promueve en el proceso de candidatura a ser Capital Europea de la Cultura en 2031. Así los han expresado a sus representantes durante el acto de presentación que ha tenido lugar en la Fundación Caballero Bonald. </w:t>
      </w:r>
    </w:p>
    <w:p>
      <w:pPr>
        <w:pStyle w:val="NormalWeb"/>
        <w:suppressAutoHyphens w:val="true"/>
        <w:spacing w:before="0" w:after="0"/>
        <w:jc w:val="both"/>
        <w:rPr>
          <w:rFonts w:ascii="Arial Narrow" w:hAnsi="Arial Narrow" w:eastAsia="Arial Narrow" w:cs="Arial Narrow"/>
          <w:color w:val="000000"/>
          <w:sz w:val="26"/>
          <w:szCs w:val="26"/>
        </w:rPr>
      </w:pPr>
      <w:r>
        <w:rPr/>
      </w:r>
    </w:p>
    <w:p>
      <w:pPr>
        <w:pStyle w:val="NormalWeb"/>
        <w:suppressAutoHyphens w:val="true"/>
        <w:spacing w:before="0" w:after="0"/>
        <w:jc w:val="both"/>
        <w:rPr/>
      </w:pPr>
      <w:r>
        <w:rPr>
          <w:rFonts w:eastAsia="Arial Narrow" w:cs="Arial Narrow" w:ascii="Arial Narrow" w:hAnsi="Arial Narrow"/>
          <w:color w:val="000000"/>
          <w:sz w:val="26"/>
          <w:szCs w:val="26"/>
        </w:rPr>
        <w:t>El acto ha contado con una amplia asistencia de público, representantes de entidades sociales, migrantes, así como vecinos y vecinas recién llegados de diferentes continentes, que ha servido como espacio de encuentro hacia la construcción de una ciudad más inclusiva, según ha destacado el delegado de Cultura, Francisco Zurita, quién además ha resaltado “la protección de la diversidad cultural no solo como un valor que debemos proteger desde las instituciones, sino también promover, dado que representa un activo clave para el futuro de la ciudad; de este modo, la Asociación Mandara representa un potencial significativo para la candidatura de Jerez 2031”.</w:t>
      </w:r>
    </w:p>
    <w:p>
      <w:pPr>
        <w:pStyle w:val="NormalWeb"/>
        <w:suppressAutoHyphens w:val="true"/>
        <w:spacing w:before="0" w:after="0"/>
        <w:jc w:val="both"/>
        <w:rPr>
          <w:rFonts w:ascii="Arial Narrow" w:hAnsi="Arial Narrow" w:eastAsia="Arial Narrow" w:cs="Arial Narrow"/>
          <w:color w:val="000000"/>
          <w:sz w:val="26"/>
          <w:szCs w:val="26"/>
        </w:rPr>
      </w:pPr>
      <w:r>
        <w:rPr/>
      </w:r>
    </w:p>
    <w:p>
      <w:pPr>
        <w:pStyle w:val="NormalWeb"/>
        <w:suppressAutoHyphens w:val="true"/>
        <w:spacing w:before="0" w:after="0"/>
        <w:jc w:val="both"/>
        <w:rPr/>
      </w:pPr>
      <w:r>
        <w:rPr>
          <w:rFonts w:eastAsia="Arial Narrow" w:cs="Arial Narrow" w:ascii="Arial Narrow" w:hAnsi="Arial Narrow"/>
          <w:b/>
          <w:bCs/>
          <w:color w:val="000000"/>
          <w:sz w:val="26"/>
          <w:szCs w:val="26"/>
        </w:rPr>
        <w:t>Un proyecto que fomenta la integración y la cooperación internacional</w:t>
      </w:r>
    </w:p>
    <w:p>
      <w:pPr>
        <w:pStyle w:val="NormalWeb"/>
        <w:suppressAutoHyphens w:val="true"/>
        <w:spacing w:before="0" w:after="0"/>
        <w:jc w:val="both"/>
        <w:rPr>
          <w:rFonts w:ascii="Arial Narrow" w:hAnsi="Arial Narrow" w:eastAsia="Arial Narrow" w:cs="Arial Narrow"/>
          <w:b/>
          <w:b/>
          <w:bCs/>
          <w:color w:val="000000"/>
          <w:sz w:val="26"/>
          <w:szCs w:val="26"/>
        </w:rPr>
      </w:pPr>
      <w:r>
        <w:rPr/>
      </w:r>
    </w:p>
    <w:p>
      <w:pPr>
        <w:pStyle w:val="NormalWeb"/>
        <w:suppressAutoHyphens w:val="true"/>
        <w:spacing w:before="0" w:after="0"/>
        <w:jc w:val="both"/>
        <w:rPr/>
      </w:pPr>
      <w:r>
        <w:rPr>
          <w:rFonts w:eastAsia="Arial Narrow" w:cs="Arial Narrow" w:ascii="Arial Narrow" w:hAnsi="Arial Narrow"/>
          <w:color w:val="000000"/>
          <w:sz w:val="26"/>
          <w:szCs w:val="26"/>
        </w:rPr>
        <w:t>La presentación de la Asociación Mandara ha estado a cargo de Albert Bitoden, miembro de la misma, con una destacada trayectoria en la defensa de los derechos humanos y la integración cultural en Jerez. Bitoden ha compartido su visión de un Jerez más plural, solidario e inclusivo, destacando el valor del trabajo conjunto para las generaciones venideras.</w:t>
      </w:r>
    </w:p>
    <w:p>
      <w:pPr>
        <w:pStyle w:val="NormalWeb"/>
        <w:suppressAutoHyphens w:val="true"/>
        <w:spacing w:before="0" w:after="0"/>
        <w:jc w:val="both"/>
        <w:rPr>
          <w:rFonts w:ascii="Arial Narrow" w:hAnsi="Arial Narrow" w:eastAsia="Arial Narrow" w:cs="Arial Narrow"/>
          <w:color w:val="000000"/>
          <w:sz w:val="26"/>
          <w:szCs w:val="26"/>
        </w:rPr>
      </w:pPr>
      <w:r>
        <w:rPr/>
      </w:r>
    </w:p>
    <w:p>
      <w:pPr>
        <w:pStyle w:val="NormalWeb"/>
        <w:suppressAutoHyphens w:val="true"/>
        <w:spacing w:before="0" w:after="0"/>
        <w:jc w:val="both"/>
        <w:rPr/>
      </w:pPr>
      <w:r>
        <w:rPr>
          <w:rFonts w:eastAsia="Arial Narrow" w:cs="Arial Narrow" w:ascii="Arial Narrow" w:hAnsi="Arial Narrow"/>
          <w:color w:val="000000"/>
          <w:sz w:val="26"/>
          <w:szCs w:val="26"/>
        </w:rPr>
        <w:t>Por su parte, Julande Lamery, representante de Mandara, ha presentado los valores y objetivos de la Asociación, subrayando su enfoque en la cooperación al desarrollo, la educación intercultural y la creación de espacios de encuentro.</w:t>
        <w:br/>
        <w:br/>
        <w:t xml:space="preserve">El acto ha contado también con la aportación de tres valiosos testimonios que ha permitido profundizar en fenómenos sociales actuales y la importancia de la diversidad cultural en la construcción de una sociedad más justa y equitativa. </w:t>
      </w:r>
    </w:p>
    <w:p>
      <w:pPr>
        <w:pStyle w:val="NormalWeb"/>
        <w:suppressAutoHyphens w:val="true"/>
        <w:spacing w:before="0" w:after="0"/>
        <w:jc w:val="both"/>
        <w:rPr/>
      </w:pPr>
      <w:r>
        <w:rPr>
          <w:rFonts w:eastAsia="Arial Narrow" w:cs="Arial Narrow" w:ascii="Arial Narrow" w:hAnsi="Arial Narrow"/>
          <w:color w:val="000000"/>
          <w:sz w:val="26"/>
          <w:szCs w:val="26"/>
        </w:rPr>
        <w:t xml:space="preserve">Por su parte, Michaell Remi, de origen camerunés, profesor ayudante doctor de Derecho Internacional Público y Relaciones Internacionales en la Universidad de Cádiz, ha destacado cómo la migración y la integración pueden ser un motor de desarrollo y comprensión mutua entre culturas. </w:t>
      </w:r>
    </w:p>
    <w:p>
      <w:pPr>
        <w:pStyle w:val="NormalWeb"/>
        <w:suppressAutoHyphens w:val="true"/>
        <w:spacing w:before="0" w:after="0"/>
        <w:jc w:val="both"/>
        <w:rPr>
          <w:rFonts w:ascii="Arial Narrow" w:hAnsi="Arial Narrow" w:eastAsia="Arial Narrow" w:cs="Arial Narrow"/>
          <w:color w:val="000000"/>
          <w:sz w:val="26"/>
          <w:szCs w:val="26"/>
        </w:rPr>
      </w:pPr>
      <w:r>
        <w:rPr/>
      </w:r>
    </w:p>
    <w:p>
      <w:pPr>
        <w:pStyle w:val="NormalWeb"/>
        <w:suppressAutoHyphens w:val="true"/>
        <w:spacing w:before="0" w:after="0"/>
        <w:jc w:val="both"/>
        <w:rPr/>
      </w:pPr>
      <w:r>
        <w:rPr>
          <w:rFonts w:eastAsia="Arial Narrow" w:cs="Arial Narrow" w:ascii="Arial Narrow" w:hAnsi="Arial Narrow"/>
          <w:color w:val="000000"/>
          <w:sz w:val="26"/>
          <w:szCs w:val="26"/>
        </w:rPr>
        <w:t xml:space="preserve">Clara Marcela Cuéllar, licenciada en Filosofía, colombiana, ha compartido su experiencia como docente y los retos y desafíos de la interculturalidad; y, finalmente, Jesús Bohórquez, graduado en Estudios Franceses y educador social, ha relatado su experiencia trabajando con migrantes así como las barreras de la integración cultural incluso en países próximos. </w:t>
      </w:r>
    </w:p>
    <w:p>
      <w:pPr>
        <w:pStyle w:val="NormalWeb"/>
        <w:suppressAutoHyphens w:val="true"/>
        <w:spacing w:before="0" w:after="0"/>
        <w:jc w:val="both"/>
        <w:rPr>
          <w:rFonts w:ascii="Arial Narrow" w:hAnsi="Arial Narrow" w:eastAsia="Arial Narrow" w:cs="Arial Narrow"/>
          <w:color w:val="000000"/>
          <w:sz w:val="26"/>
          <w:szCs w:val="26"/>
        </w:rPr>
      </w:pPr>
      <w:r>
        <w:rPr/>
      </w:r>
    </w:p>
    <w:p>
      <w:pPr>
        <w:pStyle w:val="NormalWeb"/>
        <w:suppressAutoHyphens w:val="true"/>
        <w:spacing w:before="0" w:after="0"/>
        <w:jc w:val="both"/>
        <w:rPr/>
      </w:pPr>
      <w:r>
        <w:rPr>
          <w:rFonts w:eastAsia="Arial Narrow" w:cs="Arial Narrow" w:ascii="Arial Narrow" w:hAnsi="Arial Narrow"/>
          <w:color w:val="000000"/>
          <w:sz w:val="26"/>
          <w:szCs w:val="26"/>
        </w:rPr>
        <w:t>Para esta presentación oficial, la organización ha contado con la colaboración de los periodistas y comunicadores, Esteban Fernández y Eugenio Camacho.</w:t>
      </w:r>
    </w:p>
    <w:p>
      <w:pPr>
        <w:pStyle w:val="NormalWeb"/>
        <w:suppressAutoHyphens w:val="true"/>
        <w:spacing w:before="0" w:after="0"/>
        <w:jc w:val="both"/>
        <w:rPr/>
      </w:pPr>
      <w:r>
        <w:rPr>
          <w:rFonts w:eastAsia="Arial Narrow" w:cs="Arial Narrow" w:ascii="Arial Narrow" w:hAnsi="Arial Narrow"/>
          <w:color w:val="000000"/>
          <w:sz w:val="26"/>
          <w:szCs w:val="26"/>
        </w:rPr>
        <w:t>Sobre la nueva entidad, cabe señalar que bajo el lema ‘Cambio y comunidad’, la Asociación Cultural y de Cooperación Mandara tiene como misión trabajar por un modelo social que posibilite la convivencia de personas de todas las culturas, donde las libertades, derechos y valores de todas sean reconocidos, protegidos y promocionados. Dentro de su área de trabajo, se encuentran líneas de cooperación, sensibilización y la promoción de actividades de carácter sociocultural orientadas a la diversidad, el encuentro, la convivencia y el diálogo.</w:t>
      </w:r>
    </w:p>
    <w:p>
      <w:pPr>
        <w:pStyle w:val="NormalWeb"/>
        <w:suppressAutoHyphens w:val="true"/>
        <w:spacing w:before="0" w:after="0"/>
        <w:jc w:val="both"/>
        <w:rPr>
          <w:rFonts w:ascii="Arial Narrow" w:hAnsi="Arial Narrow" w:eastAsia="Arial Narrow" w:cs="Arial Narrow"/>
          <w:color w:val="000000"/>
          <w:sz w:val="26"/>
          <w:szCs w:val="26"/>
        </w:rPr>
      </w:pPr>
      <w:r>
        <w:rPr/>
      </w:r>
    </w:p>
    <w:p>
      <w:pPr>
        <w:pStyle w:val="NormalWeb"/>
        <w:suppressAutoHyphens w:val="true"/>
        <w:spacing w:before="0" w:after="0"/>
        <w:jc w:val="both"/>
        <w:rPr>
          <w:i/>
          <w:i/>
          <w:iCs/>
        </w:rPr>
      </w:pPr>
      <w:r>
        <w:rPr>
          <w:rFonts w:eastAsia="Arial Narrow" w:cs="Arial Narrow" w:ascii="Arial Narrow" w:hAnsi="Arial Narrow"/>
          <w:i/>
          <w:iCs/>
          <w:color w:val="000000"/>
          <w:sz w:val="26"/>
          <w:szCs w:val="26"/>
        </w:rPr>
        <w:t>(Se adjuntan fotografías)</w:t>
      </w:r>
    </w:p>
    <w:p>
      <w:pPr>
        <w:pStyle w:val="NormalWeb"/>
        <w:suppressAutoHyphens w:val="true"/>
        <w:spacing w:before="0" w:after="0"/>
        <w:jc w:val="both"/>
        <w:rPr>
          <w:rFonts w:ascii="Arial Narrow" w:hAnsi="Arial Narrow" w:eastAsia="Arial Narrow" w:cs="Arial Narrow"/>
          <w:color w:val="000000"/>
        </w:rPr>
      </w:pPr>
      <w:r>
        <w:rPr>
          <w:rFonts w:eastAsia="Arial Narrow" w:cs="Arial Narrow" w:ascii="Arial Narrow" w:hAnsi="Arial Narrow"/>
          <w:color w:val="000000"/>
        </w:rPr>
      </w:r>
    </w:p>
    <w:p>
      <w:pPr>
        <w:pStyle w:val="NormalWeb"/>
        <w:suppressAutoHyphens w:val="true"/>
        <w:spacing w:before="0" w:after="0"/>
        <w:jc w:val="both"/>
        <w:rPr/>
      </w:pPr>
      <w:r>
        <w:rPr>
          <w:rFonts w:eastAsia="Arial Narrow" w:cs="Arial Narrow" w:ascii="Arial Narrow" w:hAnsi="Arial Narrow"/>
          <w:color w:val="000000"/>
          <w:sz w:val="26"/>
          <w:szCs w:val="26"/>
        </w:rPr>
        <w:t xml:space="preserve"> </w:t>
      </w:r>
    </w:p>
    <w:p>
      <w:pPr>
        <w:pStyle w:val="NormalWeb"/>
        <w:suppressAutoHyphens w:val="true"/>
        <w:spacing w:before="0" w:after="0"/>
        <w:rPr>
          <w:rFonts w:ascii="Arial Narrow" w:hAnsi="Arial Narrow" w:eastAsia="Arial Narrow" w:cs="Arial Narrow"/>
          <w:color w:val="000000"/>
        </w:rPr>
      </w:pPr>
      <w:r>
        <w:rPr>
          <w:rFonts w:eastAsia="Arial Narrow" w:cs="Arial Narrow" w:ascii="Arial Narrow" w:hAnsi="Arial Narrow"/>
          <w:color w:val="000000"/>
        </w:rPr>
      </w:r>
    </w:p>
    <w:p>
      <w:pPr>
        <w:pStyle w:val="NormalWeb"/>
        <w:suppressAutoHyphens w:val="true"/>
        <w:spacing w:before="0" w:after="0"/>
        <w:rPr/>
      </w:pPr>
      <w:r>
        <w:rPr/>
      </w:r>
    </w:p>
    <w:sectPr>
      <w:headerReference w:type="default" r:id="rId2"/>
      <w:footerReference w:type="default" r:id="rId3"/>
      <w:type w:val="nextPage"/>
      <w:pgSz w:w="11906" w:h="16838"/>
      <w:pgMar w:left="2835" w:right="1418" w:gutter="0" w:header="709" w:top="1418" w:footer="680" w:bottom="1985"/>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Georgia">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0"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sz w:val="20"/>
        <w:szCs w:val="20"/>
      </w:rPr>
    </w:pPr>
    <w:r>
      <w:rPr>
        <w:color w:val="000000"/>
        <w:sz w:val="20"/>
        <w:szCs w:val="20"/>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rcRect l="-5779" t="-727" r="-5779" b="-727"/>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56"/>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Tahoma"/>
        <w:szCs w:val="24"/>
        <w:lang w:val="es-E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1">
    <w:name w:val="Heading 1"/>
    <w:next w:val="LOnormal"/>
    <w:qFormat/>
    <w:pPr>
      <w:keepNext w:val="true"/>
      <w:keepLines/>
      <w:widowControl/>
      <w:bidi w:val="0"/>
      <w:spacing w:before="480" w:after="120"/>
      <w:jc w:val="left"/>
      <w:outlineLvl w:val="0"/>
    </w:pPr>
    <w:rPr>
      <w:rFonts w:ascii="Cambria" w:hAnsi="Cambria" w:eastAsia="Cambria" w:cs="Cambria"/>
      <w:b/>
      <w:color w:val="365F91"/>
      <w:kern w:val="0"/>
      <w:sz w:val="28"/>
      <w:szCs w:val="28"/>
      <w:lang w:val="es-ES" w:eastAsia="zh-CN" w:bidi="hi-IN"/>
    </w:rPr>
  </w:style>
  <w:style w:type="paragraph" w:styleId="Ttulo2">
    <w:name w:val="Heading 2"/>
    <w:next w:val="LOnormal"/>
    <w:qFormat/>
    <w:pPr>
      <w:widowControl w:val="false"/>
      <w:bidi w:val="0"/>
      <w:spacing w:before="200" w:after="120"/>
      <w:jc w:val="left"/>
      <w:outlineLvl w:val="1"/>
    </w:pPr>
    <w:rPr>
      <w:rFonts w:ascii="Liberation Serif" w:hAnsi="Liberation Serif" w:eastAsia="Liberation Serif" w:cs="Liberation Serif"/>
      <w:b/>
      <w:color w:val="000000"/>
      <w:kern w:val="0"/>
      <w:sz w:val="36"/>
      <w:szCs w:val="36"/>
      <w:lang w:val="es-ES" w:eastAsia="zh-CN" w:bidi="hi-IN"/>
    </w:rPr>
  </w:style>
  <w:style w:type="paragraph" w:styleId="Ttulo3">
    <w:name w:val="Heading 3"/>
    <w:next w:val="LOnormal"/>
    <w:qFormat/>
    <w:pPr>
      <w:widowControl/>
      <w:bidi w:val="0"/>
      <w:spacing w:before="280" w:after="280"/>
      <w:jc w:val="left"/>
      <w:outlineLvl w:val="2"/>
    </w:pPr>
    <w:rPr>
      <w:rFonts w:ascii="Times New Roman" w:hAnsi="Times New Roman" w:eastAsia="Times New Roman" w:cs="Times New Roman"/>
      <w:b/>
      <w:color w:val="auto"/>
      <w:kern w:val="0"/>
      <w:sz w:val="27"/>
      <w:szCs w:val="27"/>
      <w:lang w:val="es-ES" w:eastAsia="zh-CN" w:bidi="hi-IN"/>
    </w:rPr>
  </w:style>
  <w:style w:type="paragraph" w:styleId="Ttulo4">
    <w:name w:val="Heading 4"/>
    <w:next w:val="LOnormal"/>
    <w:qFormat/>
    <w:pPr>
      <w:keepNext w:val="true"/>
      <w:widowControl/>
      <w:bidi w:val="0"/>
      <w:spacing w:before="240" w:after="60"/>
      <w:jc w:val="left"/>
      <w:outlineLvl w:val="3"/>
    </w:pPr>
    <w:rPr>
      <w:rFonts w:ascii="Calibri" w:hAnsi="Calibri" w:eastAsia="Calibri" w:cs="Calibri"/>
      <w:b/>
      <w:color w:val="auto"/>
      <w:kern w:val="0"/>
      <w:sz w:val="28"/>
      <w:szCs w:val="28"/>
      <w:lang w:val="es-ES" w:eastAsia="zh-CN" w:bidi="hi-IN"/>
    </w:rPr>
  </w:style>
  <w:style w:type="paragraph" w:styleId="Ttulo5">
    <w:name w:val="Heading 5"/>
    <w:next w:val="LOnormal"/>
    <w:qFormat/>
    <w:pPr>
      <w:widowControl w:val="false"/>
      <w:bidi w:val="0"/>
      <w:spacing w:before="120" w:after="60"/>
      <w:jc w:val="left"/>
      <w:outlineLvl w:val="4"/>
    </w:pPr>
    <w:rPr>
      <w:rFonts w:ascii="Liberation Serif" w:hAnsi="Liberation Serif" w:eastAsia="Liberation Serif" w:cs="Liberation Serif"/>
      <w:b/>
      <w:color w:val="000000"/>
      <w:kern w:val="0"/>
      <w:sz w:val="24"/>
      <w:szCs w:val="24"/>
      <w:lang w:val="es-ES" w:eastAsia="zh-CN" w:bidi="hi-IN"/>
    </w:rPr>
  </w:style>
  <w:style w:type="paragraph" w:styleId="Ttulo6">
    <w:name w:val="Heading 6"/>
    <w:next w:val="LOnormal"/>
    <w:qFormat/>
    <w:pPr>
      <w:keepNext w:val="true"/>
      <w:keepLines/>
      <w:widowControl/>
      <w:bidi w:val="0"/>
      <w:spacing w:before="200" w:after="40"/>
      <w:jc w:val="left"/>
      <w:outlineLvl w:val="5"/>
    </w:pPr>
    <w:rPr>
      <w:rFonts w:ascii="Tahoma" w:hAnsi="Tahoma" w:eastAsia="Tahoma" w:cs="Tahoma"/>
      <w:b/>
      <w:color w:val="auto"/>
      <w:kern w:val="0"/>
      <w:sz w:val="20"/>
      <w:szCs w:val="20"/>
      <w:lang w:val="es-ES" w:eastAsia="zh-CN" w:bidi="hi-IN"/>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BalloonText"/>
    <w:uiPriority w:val="99"/>
    <w:semiHidden/>
    <w:qFormat/>
    <w:rsid w:val="005171b5"/>
    <w:rPr>
      <w:rFonts w:ascii="Segoe UI" w:hAnsi="Segoe UI" w:cs="Mangal"/>
      <w:sz w:val="18"/>
      <w:szCs w:val="16"/>
    </w:rPr>
  </w:style>
  <w:style w:type="character" w:styleId="Strong">
    <w:name w:val="Strong"/>
    <w:basedOn w:val="DefaultParagraphFont"/>
    <w:uiPriority w:val="22"/>
    <w:qFormat/>
    <w:rsid w:val="00a46e26"/>
    <w:rPr>
      <w:b/>
      <w:bCs/>
    </w:rPr>
  </w:style>
  <w:style w:type="character" w:styleId="InternetLink" w:customStyle="1">
    <w:name w:val="Hyperlink"/>
    <w:basedOn w:val="DefaultParagraphFont"/>
    <w:uiPriority w:val="99"/>
    <w:unhideWhenUsed/>
    <w:qFormat/>
    <w:rsid w:val="00a46e26"/>
    <w:rPr>
      <w:color w:val="0000FF"/>
      <w:u w:val="single"/>
    </w:rPr>
  </w:style>
  <w:style w:type="character" w:styleId="Destacado">
    <w:name w:val="Destacado"/>
    <w:basedOn w:val="DefaultParagraphFont"/>
    <w:uiPriority w:val="20"/>
    <w:qFormat/>
    <w:rsid w:val="00a46e26"/>
    <w:rPr>
      <w:i/>
      <w:iCs/>
    </w:rPr>
  </w:style>
  <w:style w:type="character" w:styleId="EnlacedeInternet" w:customStyle="1">
    <w:name w:val="Enlace de Internet"/>
    <w:basedOn w:val="DefaultParagraphFont"/>
    <w:uiPriority w:val="99"/>
    <w:qFormat/>
    <w:rsid w:val="00dd7600"/>
    <w:rPr>
      <w:color w:val="0000FF" w:themeColor="hyperlink"/>
      <w:u w:val="single"/>
    </w:rPr>
  </w:style>
  <w:style w:type="character" w:styleId="Ttulo2Car" w:customStyle="1">
    <w:name w:val="Título 2 Car"/>
    <w:basedOn w:val="DefaultParagraphFont"/>
    <w:qFormat/>
    <w:rsid w:val="00ee2765"/>
    <w:rPr>
      <w:sz w:val="24"/>
      <w:shd w:fill="92D050" w:val="clear"/>
    </w:rPr>
  </w:style>
  <w:style w:type="character" w:styleId="TextosinformatoCar" w:customStyle="1">
    <w:name w:val="Texto sin formato Car"/>
    <w:basedOn w:val="DefaultParagraphFont"/>
    <w:link w:val="PlainText"/>
    <w:uiPriority w:val="99"/>
    <w:qFormat/>
    <w:rsid w:val="00e47362"/>
    <w:rPr>
      <w:rFonts w:ascii="Calibri" w:hAnsi="Calibri" w:eastAsia="Cambria" w:cs="" w:cstheme="minorBidi" w:eastAsiaTheme="minorHAnsi"/>
      <w:sz w:val="22"/>
      <w:szCs w:val="21"/>
      <w:lang w:eastAsia="en-US" w:bidi="ar-SA"/>
    </w:rPr>
  </w:style>
  <w:style w:type="character" w:styleId="Downloadlinklink" w:customStyle="1">
    <w:name w:val="download_link_link"/>
    <w:basedOn w:val="DefaultParagraphFont"/>
    <w:qFormat/>
    <w:rsid w:val="008004fe"/>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LOnormal" w:customStyle="1">
    <w:name w:val="LO-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general">
    <w:name w:val="Title"/>
    <w:basedOn w:val="LOnormal"/>
    <w:next w:val="LOnormal"/>
    <w:qFormat/>
    <w:pPr>
      <w:keepNext w:val="true"/>
      <w:spacing w:before="240" w:after="120"/>
    </w:pPr>
    <w:rPr>
      <w:rFonts w:ascii="Liberation Sans" w:hAnsi="Liberation Sans" w:eastAsia="Liberation Sans" w:cs="Liberation Sans"/>
      <w:sz w:val="28"/>
      <w:szCs w:val="28"/>
    </w:rPr>
  </w:style>
  <w:style w:type="paragraph" w:styleId="Subttulo">
    <w:name w:val="Subtitle"/>
    <w:basedOn w:val="LOnormal"/>
    <w:next w:val="LOnormal"/>
    <w:qFormat/>
    <w:pPr>
      <w:keepNext w:val="true"/>
      <w:keepLines/>
      <w:spacing w:before="360" w:after="80"/>
    </w:pPr>
    <w:rPr>
      <w:rFonts w:ascii="Georgia" w:hAnsi="Georgia" w:eastAsia="Georgia" w:cs="Georgia"/>
      <w:i/>
      <w:color w:val="666666"/>
      <w:sz w:val="48"/>
      <w:szCs w:val="48"/>
    </w:rPr>
  </w:style>
  <w:style w:type="paragraph" w:styleId="Cabeceraypie" w:customStyle="1">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paragraph" w:styleId="BalloonText">
    <w:name w:val="Balloon Text"/>
    <w:basedOn w:val="Normal"/>
    <w:link w:val="TextodegloboCar"/>
    <w:uiPriority w:val="99"/>
    <w:semiHidden/>
    <w:unhideWhenUsed/>
    <w:qFormat/>
    <w:rsid w:val="005171b5"/>
    <w:pPr/>
    <w:rPr>
      <w:rFonts w:ascii="Segoe UI" w:hAnsi="Segoe UI" w:cs="Mangal"/>
      <w:sz w:val="18"/>
      <w:szCs w:val="16"/>
    </w:rPr>
  </w:style>
  <w:style w:type="paragraph" w:styleId="NoSpacing">
    <w:name w:val="No Spacing"/>
    <w:qFormat/>
    <w:rsid w:val="000d7429"/>
    <w:pPr>
      <w:widowControl/>
      <w:bidi w:val="0"/>
      <w:spacing w:before="0" w:after="0"/>
      <w:jc w:val="left"/>
    </w:pPr>
    <w:rPr>
      <w:rFonts w:ascii="Cambria" w:hAnsi="Cambria" w:eastAsia="Cambria" w:cs="" w:asciiTheme="minorHAnsi" w:cstheme="minorBidi" w:eastAsiaTheme="minorHAnsi" w:hAnsiTheme="minorHAnsi"/>
      <w:color w:val="auto"/>
      <w:kern w:val="0"/>
      <w:sz w:val="22"/>
      <w:szCs w:val="22"/>
      <w:lang w:eastAsia="en-US" w:bidi="ar-SA" w:val="es-ES"/>
    </w:rPr>
  </w:style>
  <w:style w:type="paragraph" w:styleId="NormalWeb">
    <w:name w:val="Normal (Web)"/>
    <w:basedOn w:val="Normal"/>
    <w:uiPriority w:val="99"/>
    <w:unhideWhenUsed/>
    <w:qFormat/>
    <w:rsid w:val="00a46e26"/>
    <w:pPr>
      <w:suppressAutoHyphens w:val="false"/>
      <w:spacing w:beforeAutospacing="1" w:afterAutospacing="1"/>
    </w:pPr>
    <w:rPr>
      <w:rFonts w:ascii="Times New Roman" w:hAnsi="Times New Roman" w:eastAsia="Times New Roman" w:cs="Times New Roman"/>
      <w:lang w:eastAsia="es-ES" w:bidi="ar-SA"/>
    </w:rPr>
  </w:style>
  <w:style w:type="paragraph" w:styleId="ListParagraph">
    <w:name w:val="List Paragraph"/>
    <w:basedOn w:val="Normal"/>
    <w:uiPriority w:val="34"/>
    <w:qFormat/>
    <w:rsid w:val="003728b5"/>
    <w:pPr>
      <w:suppressAutoHyphens w:val="false"/>
      <w:spacing w:lineRule="auto" w:line="259" w:before="0" w:after="160"/>
      <w:ind w:left="720" w:hanging="0"/>
      <w:contextualSpacing/>
    </w:pPr>
    <w:rPr>
      <w:rFonts w:ascii="Cambria" w:hAnsi="Cambria" w:eastAsia="Cambria" w:cs="" w:asciiTheme="minorHAnsi" w:cstheme="minorBidi" w:eastAsiaTheme="minorHAnsi" w:hAnsiTheme="minorHAnsi"/>
      <w:sz w:val="22"/>
      <w:szCs w:val="22"/>
      <w:lang w:eastAsia="es-ES" w:bidi="ar-SA"/>
    </w:rPr>
  </w:style>
  <w:style w:type="paragraph" w:styleId="PlainText">
    <w:name w:val="Plain Text"/>
    <w:basedOn w:val="Normal"/>
    <w:link w:val="TextosinformatoCar"/>
    <w:uiPriority w:val="99"/>
    <w:unhideWhenUsed/>
    <w:qFormat/>
    <w:rsid w:val="00e47362"/>
    <w:pPr>
      <w:suppressAutoHyphens w:val="false"/>
    </w:pPr>
    <w:rPr>
      <w:rFonts w:ascii="Calibri" w:hAnsi="Calibri" w:eastAsia="Cambria" w:cs="" w:cstheme="minorBidi" w:eastAsiaTheme="minorHAnsi"/>
      <w:sz w:val="22"/>
      <w:szCs w:val="21"/>
      <w:lang w:eastAsia="en-U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97B51-34CE-4312-8568-5992BC7A5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Application>LibreOffice/7.3.6.2$Windows_X86_64 LibreOffice_project/c28ca90fd6e1a19e189fc16c05f8f8924961e12e</Application>
  <AppVersion>15.0000</AppVersion>
  <DocSecurity>0</DocSecurity>
  <Pages>2</Pages>
  <Words>564</Words>
  <Characters>3124</Characters>
  <CharactersWithSpaces>3683</CharactersWithSpaces>
  <Paragraphs>13</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2024-10-11T10:24:00Z</dcterms:created>
  <dc:creator>Ana Pielfort Garrido</dc:creator>
  <dc:description/>
  <dc:language>es-ES</dc:language>
  <cp:lastModifiedBy/>
  <cp:lastPrinted>2024-10-11T11:34:00Z</cp:lastPrinted>
  <dcterms:modified xsi:type="dcterms:W3CDTF">2024-11-12T13:53:20Z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