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El Gobierno de Jerez y Tele-Taxi avanzan en la mejora del servicio para las personas con movilidad reducida 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Jaime Espinar y el presidente de Tele-Taxi Jerez, Alejandro García, han mantenido una reunión para definir las bases de la aplicación de una subvención específica para </w:t>
      </w:r>
      <w:r>
        <w:rPr>
          <w:rFonts w:eastAsia="Arial" w:cs="Arial Narrow" w:ascii="Arial Narrow" w:hAnsi="Arial Narrow"/>
          <w:sz w:val="36"/>
          <w:szCs w:val="36"/>
          <w:lang w:eastAsia="es-ES_tradnl"/>
        </w:rPr>
        <w:t>este asunto</w:t>
      </w:r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15</w:t>
      </w:r>
      <w:r>
        <w:rPr>
          <w:rFonts w:ascii="Arial Narrow" w:hAnsi="Arial Narrow"/>
          <w:b/>
          <w:sz w:val="26"/>
          <w:szCs w:val="26"/>
        </w:rPr>
        <w:t xml:space="preserve"> de noviembre de 2024.</w:t>
      </w:r>
      <w:r>
        <w:rPr>
          <w:rFonts w:ascii="Arial Narrow" w:hAnsi="Arial Narrow"/>
          <w:sz w:val="26"/>
          <w:szCs w:val="26"/>
        </w:rPr>
        <w:t xml:space="preserve"> El teniente de alcaldesa de Servicios Públicos y Medio Ambiente, Jaime Espinar, ha mantenido una reunión con el presidente de Tele-Taxi Jerez, Alejandro García, para avanzar en la mejora del servicio para las personas con movilidad reducida a través de los 11 vehículos adaptados del colectivo en la ciudad.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Espinar ha explicado que “el servicio de Tele-Taxi Jerez es uno de los pilares de la movilidad en la ciudad, está siempre implicado con el crecimiento de Jerez y sus eventos, con la proyección de nuestra mejor imagen ante los visitantes, y también lógicamente presta un servicio esencial para las personas con movilidad reducida, para las que el taxi es su vehículo de transporte más prioritario”.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manera “estamos definiendo la mejora y el apoyo del Gobierno de Jerez para el colectivo de manera que los profesionales que dispongan de licencia de vehículos adaptados mejoren sus prestaciones y se mejore así </w:t>
      </w:r>
      <w:r>
        <w:rPr>
          <w:rFonts w:ascii="Arial Narrow" w:hAnsi="Arial Narrow"/>
          <w:sz w:val="26"/>
          <w:szCs w:val="26"/>
        </w:rPr>
        <w:t>el servicio</w:t>
      </w:r>
      <w:r>
        <w:rPr>
          <w:rFonts w:ascii="Arial Narrow" w:hAnsi="Arial Narrow"/>
          <w:sz w:val="26"/>
          <w:szCs w:val="26"/>
        </w:rPr>
        <w:t xml:space="preserve"> a los usuarios potenciales de los taxis adaptados”.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Así, se han definido las bases para la aplicación de una subvención de 45.000 euros que será específicamente destinada a tal fin en el servicio.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Debido a la existencia de menos vehículos con licencia PMR respecto a los demás taxis, las personas con movilidad reducida no suelen encontrarlos en las paradas y por tanto ven incrementado el precio del servicio. El objetivo de esta ayuda es compensar ese aumento del importe, por tanto beneficiará a los usuarios de este tipo de transporte público. </w:t>
      </w:r>
      <w:r>
        <w:rPr>
          <w:rFonts w:ascii="Arial Narrow" w:hAnsi="Arial Narrow"/>
          <w:sz w:val="26"/>
          <w:szCs w:val="26"/>
        </w:rPr>
        <w:t>El remanente que quede de tal cantidad se destinará a las mejoras de los vehículos de estas 11 licencias.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sz w:val="26"/>
          <w:szCs w:val="26"/>
        </w:rPr>
        <w:t>(Se adjunta fotografía)</w:t>
      </w:r>
      <w:bookmarkStart w:id="0" w:name="_GoBack"/>
      <w:bookmarkEnd w:id="0"/>
    </w:p>
    <w:p>
      <w:pPr>
        <w:pStyle w:val="Normal"/>
        <w:spacing w:before="0" w:after="582"/>
        <w:jc w:val="both"/>
        <w:rPr>
          <w:rFonts w:ascii="Arial Narrow" w:hAnsi="Arial Narrow"/>
          <w:i/>
          <w:i/>
          <w:color w:val="000000" w:themeColor="text1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9d31e3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basedOn w:val="DefaultParagraphFont"/>
    <w:uiPriority w:val="99"/>
    <w:qFormat/>
    <w:rsid w:val="009377eb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LibreOffice/7.3.6.2$Windows_X86_64 LibreOffice_project/c28ca90fd6e1a19e189fc16c05f8f8924961e12e</Application>
  <AppVersion>15.0000</AppVersion>
  <Pages>1</Pages>
  <Words>317</Words>
  <Characters>1610</Characters>
  <CharactersWithSpaces>1923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/>
  <cp:lastPrinted>2023-10-11T07:08:00Z</cp:lastPrinted>
  <dcterms:modified xsi:type="dcterms:W3CDTF">2024-11-15T12:13:14Z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